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9CA3" w14:textId="3B3DB62D"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 xml:space="preserve">Brennstoffzellen-Heizgerät </w:t>
      </w:r>
      <w:r w:rsidR="00EE2B63">
        <w:rPr>
          <w:rFonts w:ascii="Arial" w:hAnsi="Arial" w:cs="Arial"/>
          <w:b/>
          <w:sz w:val="22"/>
          <w:szCs w:val="22"/>
        </w:rPr>
        <w:t xml:space="preserve">von Viessmann </w:t>
      </w:r>
      <w:r w:rsidRPr="00EF251D">
        <w:rPr>
          <w:rFonts w:ascii="Arial" w:hAnsi="Arial" w:cs="Arial"/>
          <w:b/>
          <w:sz w:val="22"/>
          <w:szCs w:val="22"/>
        </w:rPr>
        <w:t>für das Raubtierhaus im Nürnberger Zoo</w:t>
      </w:r>
    </w:p>
    <w:p w14:paraId="6374FD49" w14:textId="77777777" w:rsidR="00EF251D" w:rsidRPr="00EF251D" w:rsidRDefault="00EF251D" w:rsidP="00EF251D">
      <w:pPr>
        <w:spacing w:after="0" w:line="360" w:lineRule="auto"/>
        <w:rPr>
          <w:rFonts w:ascii="Arial" w:hAnsi="Arial" w:cs="Arial"/>
          <w:b/>
          <w:sz w:val="22"/>
          <w:szCs w:val="22"/>
        </w:rPr>
      </w:pPr>
    </w:p>
    <w:p w14:paraId="02E3DADB" w14:textId="0B62AC34"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Wärme für die Großkatzen – Licht für die Besucher</w:t>
      </w:r>
    </w:p>
    <w:p w14:paraId="1A25D4C7" w14:textId="77777777" w:rsid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7A4FBB87" w14:textId="7F535701"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Das Brennstoffzellen-Heizgerät </w:t>
      </w:r>
      <w:proofErr w:type="spellStart"/>
      <w:r w:rsidRPr="00EF251D">
        <w:rPr>
          <w:rFonts w:ascii="Arial" w:hAnsi="Arial" w:cs="Arial"/>
          <w:sz w:val="22"/>
          <w:szCs w:val="22"/>
        </w:rPr>
        <w:t>Vitovalor</w:t>
      </w:r>
      <w:proofErr w:type="spellEnd"/>
      <w:r w:rsidRPr="00EF251D">
        <w:rPr>
          <w:rFonts w:ascii="Arial" w:hAnsi="Arial" w:cs="Arial"/>
          <w:sz w:val="22"/>
          <w:szCs w:val="22"/>
        </w:rPr>
        <w:t xml:space="preserve"> 300-P </w:t>
      </w:r>
      <w:r w:rsidR="00EE2B63">
        <w:rPr>
          <w:rFonts w:ascii="Arial" w:hAnsi="Arial" w:cs="Arial"/>
          <w:sz w:val="22"/>
          <w:szCs w:val="22"/>
        </w:rPr>
        <w:t xml:space="preserve">von Viessmann </w:t>
      </w:r>
      <w:r w:rsidRPr="00EF251D">
        <w:rPr>
          <w:rFonts w:ascii="Arial" w:hAnsi="Arial" w:cs="Arial"/>
          <w:sz w:val="22"/>
          <w:szCs w:val="22"/>
        </w:rPr>
        <w:t>kommt in Nürnberg an einem ganz besonderen Ort zum Einsatz</w:t>
      </w:r>
      <w:proofErr w:type="gramStart"/>
      <w:r w:rsidRPr="00EF251D">
        <w:rPr>
          <w:rFonts w:ascii="Arial" w:hAnsi="Arial" w:cs="Arial"/>
          <w:sz w:val="22"/>
          <w:szCs w:val="22"/>
        </w:rPr>
        <w:t>: Im</w:t>
      </w:r>
      <w:proofErr w:type="gramEnd"/>
      <w:r w:rsidRPr="00EF251D">
        <w:rPr>
          <w:rFonts w:ascii="Arial" w:hAnsi="Arial" w:cs="Arial"/>
          <w:sz w:val="22"/>
          <w:szCs w:val="22"/>
        </w:rPr>
        <w:t xml:space="preserve"> Raubtierhaus des Tiergartens sorgt die Weltneuheit dafür, dass es die sechs Tiger und zwei Löwen zu jeder Jahreszeit wohlig warm haben. Der konstante Wärmebedarf bildet die ideale Voraussetzung für den Betrieb der Anlage im Hinblick auf Wirtschaftlichkeit</w:t>
      </w:r>
      <w:proofErr w:type="gramStart"/>
      <w:r w:rsidRPr="00EF251D">
        <w:rPr>
          <w:rFonts w:ascii="Arial" w:hAnsi="Arial" w:cs="Arial"/>
          <w:sz w:val="22"/>
          <w:szCs w:val="22"/>
        </w:rPr>
        <w:t>, Brennstoffverbrauch</w:t>
      </w:r>
      <w:proofErr w:type="gramEnd"/>
      <w:r w:rsidRPr="00EF251D">
        <w:rPr>
          <w:rFonts w:ascii="Arial" w:hAnsi="Arial" w:cs="Arial"/>
          <w:sz w:val="22"/>
          <w:szCs w:val="22"/>
        </w:rPr>
        <w:t xml:space="preserve"> und Stromertrag.</w:t>
      </w:r>
    </w:p>
    <w:p w14:paraId="5FDA1E2F" w14:textId="77777777"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4DC4D075" w14:textId="69FCF787"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Elektronische Infotafeln für Besucher</w:t>
      </w:r>
    </w:p>
    <w:p w14:paraId="24BBE4E7" w14:textId="77777777" w:rsidR="00EF251D" w:rsidRDefault="00EF251D" w:rsidP="00EF251D">
      <w:pPr>
        <w:spacing w:after="0" w:line="360" w:lineRule="auto"/>
        <w:rPr>
          <w:rFonts w:ascii="Arial" w:hAnsi="Arial" w:cs="Arial"/>
          <w:sz w:val="22"/>
          <w:szCs w:val="22"/>
        </w:rPr>
      </w:pPr>
    </w:p>
    <w:p w14:paraId="127DFB1D" w14:textId="230E40F0"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Im Raubtierhaus </w:t>
      </w:r>
      <w:r>
        <w:rPr>
          <w:rFonts w:ascii="Arial" w:hAnsi="Arial" w:cs="Arial"/>
          <w:sz w:val="22"/>
          <w:szCs w:val="22"/>
        </w:rPr>
        <w:t>werden nicht nur die pro Jahr 6.</w:t>
      </w:r>
      <w:r w:rsidRPr="00EF251D">
        <w:rPr>
          <w:rFonts w:ascii="Arial" w:hAnsi="Arial" w:cs="Arial"/>
          <w:sz w:val="22"/>
          <w:szCs w:val="22"/>
        </w:rPr>
        <w:t>500 Kilowattstunden erzeugte Wärme genutzt</w:t>
      </w:r>
      <w:proofErr w:type="gramStart"/>
      <w:r w:rsidRPr="00EF251D">
        <w:rPr>
          <w:rFonts w:ascii="Arial" w:hAnsi="Arial" w:cs="Arial"/>
          <w:sz w:val="22"/>
          <w:szCs w:val="22"/>
        </w:rPr>
        <w:t>, auch</w:t>
      </w:r>
      <w:proofErr w:type="gramEnd"/>
      <w:r w:rsidRPr="00EF251D">
        <w:rPr>
          <w:rFonts w:ascii="Arial" w:hAnsi="Arial" w:cs="Arial"/>
          <w:sz w:val="22"/>
          <w:szCs w:val="22"/>
        </w:rPr>
        <w:t xml:space="preserve"> der geschät</w:t>
      </w:r>
      <w:r>
        <w:rPr>
          <w:rFonts w:ascii="Arial" w:hAnsi="Arial" w:cs="Arial"/>
          <w:sz w:val="22"/>
          <w:szCs w:val="22"/>
        </w:rPr>
        <w:t>zte Jahresertrag von mehr als 5.</w:t>
      </w:r>
      <w:r w:rsidRPr="00EF251D">
        <w:rPr>
          <w:rFonts w:ascii="Arial" w:hAnsi="Arial" w:cs="Arial"/>
          <w:sz w:val="22"/>
          <w:szCs w:val="22"/>
        </w:rPr>
        <w:t>000 Kilowattstunden Strom wird direkt vor Ort in Licht und Belüftung umgewandelt. Vor dem Eingang zum Raubtierhaus können die Tiergartenbesucher auf einer elektronischen Tafel verfolgen</w:t>
      </w:r>
      <w:proofErr w:type="gramStart"/>
      <w:r w:rsidRPr="00EF251D">
        <w:rPr>
          <w:rFonts w:ascii="Arial" w:hAnsi="Arial" w:cs="Arial"/>
          <w:sz w:val="22"/>
          <w:szCs w:val="22"/>
        </w:rPr>
        <w:t>, wie</w:t>
      </w:r>
      <w:proofErr w:type="gramEnd"/>
      <w:r w:rsidRPr="00EF251D">
        <w:rPr>
          <w:rFonts w:ascii="Arial" w:hAnsi="Arial" w:cs="Arial"/>
          <w:sz w:val="22"/>
          <w:szCs w:val="22"/>
        </w:rPr>
        <w:t xml:space="preserve"> viel Strom erzeugt und wie viel CO</w:t>
      </w:r>
      <w:r w:rsidRPr="00EF251D">
        <w:rPr>
          <w:rFonts w:ascii="Arial" w:hAnsi="Arial" w:cs="Arial"/>
          <w:sz w:val="22"/>
          <w:szCs w:val="22"/>
          <w:vertAlign w:val="subscript"/>
        </w:rPr>
        <w:t>2</w:t>
      </w:r>
      <w:r w:rsidRPr="00EF251D">
        <w:rPr>
          <w:rFonts w:ascii="Arial" w:hAnsi="Arial" w:cs="Arial"/>
          <w:sz w:val="22"/>
          <w:szCs w:val="22"/>
        </w:rPr>
        <w:t>-Ausstoß vermieden wird.</w:t>
      </w:r>
    </w:p>
    <w:p w14:paraId="06173C83" w14:textId="77777777"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4479312D" w14:textId="6398C09E"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Tigerin Katinka sorgt für Verzögerung</w:t>
      </w:r>
    </w:p>
    <w:p w14:paraId="14B44A72" w14:textId="77777777" w:rsidR="00EF251D" w:rsidRDefault="00EF251D" w:rsidP="00EF251D">
      <w:pPr>
        <w:spacing w:after="0" w:line="360" w:lineRule="auto"/>
        <w:rPr>
          <w:rFonts w:ascii="Arial" w:hAnsi="Arial" w:cs="Arial"/>
          <w:sz w:val="22"/>
          <w:szCs w:val="22"/>
        </w:rPr>
      </w:pPr>
    </w:p>
    <w:p w14:paraId="78605F0A" w14:textId="2D2C39DB"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Planmäßig sollte die Modernisierung bereits im Sommer 2015 erfolgen</w:t>
      </w:r>
      <w:proofErr w:type="gramStart"/>
      <w:r w:rsidRPr="00EF251D">
        <w:rPr>
          <w:rFonts w:ascii="Arial" w:hAnsi="Arial" w:cs="Arial"/>
          <w:sz w:val="22"/>
          <w:szCs w:val="22"/>
        </w:rPr>
        <w:t>, mit</w:t>
      </w:r>
      <w:proofErr w:type="gramEnd"/>
      <w:r w:rsidRPr="00EF251D">
        <w:rPr>
          <w:rFonts w:ascii="Arial" w:hAnsi="Arial" w:cs="Arial"/>
          <w:sz w:val="22"/>
          <w:szCs w:val="22"/>
        </w:rPr>
        <w:t xml:space="preserve"> Rücksicht auf die trächtige sibirische Tigerin Katinka und ihren Nachwuchs hatte das Vorhaben aber verschoben werden müssen. Inzwischen sind die zwei kleinen Tiger, die Katinka zur Welt gebracht hatte</w:t>
      </w:r>
      <w:proofErr w:type="gramStart"/>
      <w:r w:rsidRPr="00EF251D">
        <w:rPr>
          <w:rFonts w:ascii="Arial" w:hAnsi="Arial" w:cs="Arial"/>
          <w:sz w:val="22"/>
          <w:szCs w:val="22"/>
        </w:rPr>
        <w:t>, selbst</w:t>
      </w:r>
      <w:proofErr w:type="gramEnd"/>
      <w:r w:rsidRPr="00EF251D">
        <w:rPr>
          <w:rFonts w:ascii="Arial" w:hAnsi="Arial" w:cs="Arial"/>
          <w:sz w:val="22"/>
          <w:szCs w:val="22"/>
        </w:rPr>
        <w:t xml:space="preserve"> fast erwachsen, sodass der Kesselaustausch nun problemlos erfolgen konnte.</w:t>
      </w:r>
    </w:p>
    <w:p w14:paraId="242AFEB7" w14:textId="77777777"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1EBD022F" w14:textId="77777777" w:rsidR="00EF251D" w:rsidRDefault="00EF251D" w:rsidP="00EF251D">
      <w:pPr>
        <w:spacing w:after="0" w:line="360" w:lineRule="auto"/>
        <w:rPr>
          <w:rFonts w:ascii="Arial" w:hAnsi="Arial" w:cs="Arial"/>
          <w:sz w:val="22"/>
          <w:szCs w:val="22"/>
        </w:rPr>
      </w:pPr>
    </w:p>
    <w:p w14:paraId="207A8487" w14:textId="762258FE"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lastRenderedPageBreak/>
        <w:t>Förderung durch Energieversorger</w:t>
      </w:r>
    </w:p>
    <w:p w14:paraId="0D7067B9" w14:textId="77777777" w:rsidR="00EF251D" w:rsidRDefault="00EF251D" w:rsidP="00EF251D">
      <w:pPr>
        <w:spacing w:after="0" w:line="360" w:lineRule="auto"/>
        <w:rPr>
          <w:rFonts w:ascii="Arial" w:hAnsi="Arial" w:cs="Arial"/>
          <w:sz w:val="22"/>
          <w:szCs w:val="22"/>
        </w:rPr>
      </w:pPr>
    </w:p>
    <w:p w14:paraId="173B04EA" w14:textId="2695492E"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Geplant wurde die Anlage von Viessmann und dem Nürnberger Energieversorger N-</w:t>
      </w:r>
      <w:proofErr w:type="spellStart"/>
      <w:r w:rsidRPr="00EF251D">
        <w:rPr>
          <w:rFonts w:ascii="Arial" w:hAnsi="Arial" w:cs="Arial"/>
          <w:sz w:val="22"/>
          <w:szCs w:val="22"/>
        </w:rPr>
        <w:t>Ergie</w:t>
      </w:r>
      <w:proofErr w:type="spellEnd"/>
      <w:r w:rsidRPr="00EF251D">
        <w:rPr>
          <w:rFonts w:ascii="Arial" w:hAnsi="Arial" w:cs="Arial"/>
          <w:sz w:val="22"/>
          <w:szCs w:val="22"/>
        </w:rPr>
        <w:t xml:space="preserve">, der Einbau erfolgte durch die </w:t>
      </w:r>
      <w:proofErr w:type="spellStart"/>
      <w:r w:rsidRPr="00EF251D">
        <w:rPr>
          <w:rFonts w:ascii="Arial" w:hAnsi="Arial" w:cs="Arial"/>
          <w:sz w:val="22"/>
          <w:szCs w:val="22"/>
        </w:rPr>
        <w:t>Zecha</w:t>
      </w:r>
      <w:proofErr w:type="spellEnd"/>
      <w:r w:rsidRPr="00EF251D">
        <w:rPr>
          <w:rFonts w:ascii="Arial" w:hAnsi="Arial" w:cs="Arial"/>
          <w:sz w:val="22"/>
          <w:szCs w:val="22"/>
        </w:rPr>
        <w:t xml:space="preserve"> Sanitär- und Heizungstechnik GmbH in Nürnberg, gefördert wurde das Projekt vom Nürnberger Energieversorger N-</w:t>
      </w:r>
      <w:proofErr w:type="spellStart"/>
      <w:r w:rsidRPr="00EF251D">
        <w:rPr>
          <w:rFonts w:ascii="Arial" w:hAnsi="Arial" w:cs="Arial"/>
          <w:sz w:val="22"/>
          <w:szCs w:val="22"/>
        </w:rPr>
        <w:t>Ergie</w:t>
      </w:r>
      <w:proofErr w:type="spellEnd"/>
      <w:r w:rsidRPr="00EF251D">
        <w:rPr>
          <w:rFonts w:ascii="Arial" w:hAnsi="Arial" w:cs="Arial"/>
          <w:sz w:val="22"/>
          <w:szCs w:val="22"/>
        </w:rPr>
        <w:t>. Die Kunden des N-</w:t>
      </w:r>
      <w:proofErr w:type="spellStart"/>
      <w:r w:rsidRPr="00EF251D">
        <w:rPr>
          <w:rFonts w:ascii="Arial" w:hAnsi="Arial" w:cs="Arial"/>
          <w:sz w:val="22"/>
          <w:szCs w:val="22"/>
        </w:rPr>
        <w:t>Ergie</w:t>
      </w:r>
      <w:proofErr w:type="spellEnd"/>
      <w:r w:rsidRPr="00EF251D">
        <w:rPr>
          <w:rFonts w:ascii="Arial" w:hAnsi="Arial" w:cs="Arial"/>
          <w:sz w:val="22"/>
          <w:szCs w:val="22"/>
        </w:rPr>
        <w:t xml:space="preserve"> Ökostromangebots „Strom </w:t>
      </w:r>
      <w:proofErr w:type="spellStart"/>
      <w:r w:rsidRPr="00EF251D">
        <w:rPr>
          <w:rFonts w:ascii="Arial" w:hAnsi="Arial" w:cs="Arial"/>
          <w:sz w:val="22"/>
          <w:szCs w:val="22"/>
        </w:rPr>
        <w:t>Purnatur</w:t>
      </w:r>
      <w:proofErr w:type="spellEnd"/>
      <w:r w:rsidRPr="00EF251D">
        <w:rPr>
          <w:rFonts w:ascii="Arial" w:hAnsi="Arial" w:cs="Arial"/>
          <w:sz w:val="22"/>
          <w:szCs w:val="22"/>
        </w:rPr>
        <w:t xml:space="preserve">“ investieren einen Cent pro Kilowattstunde in Projekte, mit denen erneuerbare Energien in der Region vorangebracht werden. Aus </w:t>
      </w:r>
      <w:r>
        <w:rPr>
          <w:rFonts w:ascii="Arial" w:hAnsi="Arial" w:cs="Arial"/>
          <w:sz w:val="22"/>
          <w:szCs w:val="22"/>
        </w:rPr>
        <w:t>der Gesamtfördersumme wurden 36.</w:t>
      </w:r>
      <w:r w:rsidRPr="00EF251D">
        <w:rPr>
          <w:rFonts w:ascii="Arial" w:hAnsi="Arial" w:cs="Arial"/>
          <w:sz w:val="22"/>
          <w:szCs w:val="22"/>
        </w:rPr>
        <w:t>000 Euro für die Brennstoffzelle und deren Installation im Tiergarten bereitgestellt.</w:t>
      </w:r>
    </w:p>
    <w:p w14:paraId="4E383EA1" w14:textId="77777777"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5EC7741D" w14:textId="48253217"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Hoher elektrischer Wirkungsgrad</w:t>
      </w:r>
    </w:p>
    <w:p w14:paraId="47124F0E" w14:textId="77777777" w:rsidR="00EF251D" w:rsidRDefault="00EF251D" w:rsidP="00EF251D">
      <w:pPr>
        <w:spacing w:after="0" w:line="360" w:lineRule="auto"/>
        <w:rPr>
          <w:rFonts w:ascii="Arial" w:hAnsi="Arial" w:cs="Arial"/>
          <w:sz w:val="22"/>
          <w:szCs w:val="22"/>
        </w:rPr>
      </w:pPr>
    </w:p>
    <w:p w14:paraId="24BE5D45" w14:textId="7DA9EDEA"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Mit </w:t>
      </w:r>
      <w:proofErr w:type="spellStart"/>
      <w:r w:rsidRPr="00EF251D">
        <w:rPr>
          <w:rFonts w:ascii="Arial" w:hAnsi="Arial" w:cs="Arial"/>
          <w:sz w:val="22"/>
          <w:szCs w:val="22"/>
        </w:rPr>
        <w:t>Vitovalor</w:t>
      </w:r>
      <w:proofErr w:type="spellEnd"/>
      <w:r w:rsidRPr="00EF251D">
        <w:rPr>
          <w:rFonts w:ascii="Arial" w:hAnsi="Arial" w:cs="Arial"/>
          <w:sz w:val="22"/>
          <w:szCs w:val="22"/>
        </w:rPr>
        <w:t xml:space="preserve"> 300-P hat Viessmann als erster Heiztechnikhersteller ein in Serie gefertigtes Brennstoffzellen-Heizgerät in den europäischen Markt eingeführt. Mit seinem hohen elektrischen Wirkungsgrad von 37 Prozent eignet es sich nicht nur für Raubtier-Unterkünfte, sondern besonders für den Einsatz in Ein- und Zweifamilienhaus-Neubauten sowie in sanierten Bestandsgebäuden mit geringem Wärmebedarf.</w:t>
      </w:r>
    </w:p>
    <w:p w14:paraId="360CE6A6" w14:textId="77777777" w:rsidR="00EF251D" w:rsidRPr="00EF251D" w:rsidRDefault="00EF251D" w:rsidP="00EF251D">
      <w:pPr>
        <w:spacing w:after="0" w:line="360" w:lineRule="auto"/>
        <w:rPr>
          <w:rFonts w:ascii="Arial" w:hAnsi="Arial" w:cs="Arial"/>
          <w:sz w:val="22"/>
          <w:szCs w:val="22"/>
        </w:rPr>
      </w:pPr>
      <w:r w:rsidRPr="00EF251D">
        <w:rPr>
          <w:rFonts w:ascii="Arial" w:hAnsi="Arial" w:cs="Arial"/>
          <w:sz w:val="22"/>
          <w:szCs w:val="22"/>
        </w:rPr>
        <w:t xml:space="preserve"> </w:t>
      </w:r>
    </w:p>
    <w:p w14:paraId="27F94C31" w14:textId="246FB61D"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Deutsch-japanische Gemeinschaftsentwicklung</w:t>
      </w:r>
    </w:p>
    <w:p w14:paraId="573A2557" w14:textId="77777777" w:rsidR="00EF251D" w:rsidRPr="00EF251D" w:rsidRDefault="00EF251D" w:rsidP="00EF251D">
      <w:pPr>
        <w:spacing w:after="0" w:line="360" w:lineRule="auto"/>
        <w:rPr>
          <w:rFonts w:ascii="Arial" w:hAnsi="Arial" w:cs="Arial"/>
          <w:sz w:val="22"/>
          <w:szCs w:val="22"/>
        </w:rPr>
      </w:pPr>
    </w:p>
    <w:p w14:paraId="5B5A8AC1" w14:textId="0E641794" w:rsidR="003050E7" w:rsidRDefault="00EF251D" w:rsidP="00EF251D">
      <w:pPr>
        <w:spacing w:after="0" w:line="360" w:lineRule="auto"/>
        <w:rPr>
          <w:rFonts w:ascii="Arial" w:hAnsi="Arial" w:cs="Arial"/>
          <w:sz w:val="22"/>
          <w:szCs w:val="22"/>
        </w:rPr>
      </w:pPr>
      <w:proofErr w:type="spellStart"/>
      <w:r w:rsidRPr="00EF251D">
        <w:rPr>
          <w:rFonts w:ascii="Arial" w:hAnsi="Arial" w:cs="Arial"/>
          <w:sz w:val="22"/>
          <w:szCs w:val="22"/>
        </w:rPr>
        <w:t>Vitovalor</w:t>
      </w:r>
      <w:proofErr w:type="spellEnd"/>
      <w:r w:rsidRPr="00EF251D">
        <w:rPr>
          <w:rFonts w:ascii="Arial" w:hAnsi="Arial" w:cs="Arial"/>
          <w:sz w:val="22"/>
          <w:szCs w:val="22"/>
        </w:rPr>
        <w:t xml:space="preserve"> 300-P ist eine Gemeinschaftsentwicklung mit Panasonic. Das mit Erdgas betriebene Brennstoffzellenmodul verfügt über eine elektrische Leistung von bis zu 750 Watt,</w:t>
      </w:r>
      <w:r w:rsidR="007C0BB2">
        <w:rPr>
          <w:rFonts w:ascii="Arial" w:hAnsi="Arial" w:cs="Arial"/>
          <w:sz w:val="22"/>
          <w:szCs w:val="22"/>
        </w:rPr>
        <w:t xml:space="preserve"> wurde in Japan bereits über 8</w:t>
      </w:r>
      <w:bookmarkStart w:id="0" w:name="_GoBack"/>
      <w:bookmarkEnd w:id="0"/>
      <w:r>
        <w:rPr>
          <w:rFonts w:ascii="Arial" w:hAnsi="Arial" w:cs="Arial"/>
          <w:sz w:val="22"/>
          <w:szCs w:val="22"/>
        </w:rPr>
        <w:t>0.</w:t>
      </w:r>
      <w:r w:rsidRPr="00EF251D">
        <w:rPr>
          <w:rFonts w:ascii="Arial" w:hAnsi="Arial" w:cs="Arial"/>
          <w:sz w:val="22"/>
          <w:szCs w:val="22"/>
        </w:rPr>
        <w:t xml:space="preserve">000 Mal installiert und hat sich dort bewährt. Im Laufe eines Tages erzeugt </w:t>
      </w:r>
      <w:proofErr w:type="spellStart"/>
      <w:r w:rsidRPr="00EF251D">
        <w:rPr>
          <w:rFonts w:ascii="Arial" w:hAnsi="Arial" w:cs="Arial"/>
          <w:sz w:val="22"/>
          <w:szCs w:val="22"/>
        </w:rPr>
        <w:t>Vitovalor</w:t>
      </w:r>
      <w:proofErr w:type="spellEnd"/>
      <w:r w:rsidRPr="00EF251D">
        <w:rPr>
          <w:rFonts w:ascii="Arial" w:hAnsi="Arial" w:cs="Arial"/>
          <w:sz w:val="22"/>
          <w:szCs w:val="22"/>
        </w:rPr>
        <w:t xml:space="preserve"> 300-P so viel Strom</w:t>
      </w:r>
      <w:proofErr w:type="gramStart"/>
      <w:r w:rsidRPr="00EF251D">
        <w:rPr>
          <w:rFonts w:ascii="Arial" w:hAnsi="Arial" w:cs="Arial"/>
          <w:sz w:val="22"/>
          <w:szCs w:val="22"/>
        </w:rPr>
        <w:t>, dass</w:t>
      </w:r>
      <w:proofErr w:type="gramEnd"/>
      <w:r w:rsidRPr="00EF251D">
        <w:rPr>
          <w:rFonts w:ascii="Arial" w:hAnsi="Arial" w:cs="Arial"/>
          <w:sz w:val="22"/>
          <w:szCs w:val="22"/>
        </w:rPr>
        <w:t xml:space="preserve"> damit ein Großteil des Bedarfs in einem durchschnittlichen Haushalt gedeckt werden kann.</w:t>
      </w:r>
    </w:p>
    <w:p w14:paraId="5E7A3DF4" w14:textId="77777777" w:rsidR="00EF251D" w:rsidRDefault="00EF251D" w:rsidP="00EF251D">
      <w:pPr>
        <w:spacing w:after="0" w:line="360" w:lineRule="auto"/>
        <w:rPr>
          <w:rFonts w:ascii="Arial" w:hAnsi="Arial" w:cs="Arial"/>
          <w:sz w:val="22"/>
          <w:szCs w:val="22"/>
        </w:rPr>
      </w:pPr>
    </w:p>
    <w:p w14:paraId="12A7AB9C" w14:textId="77777777" w:rsidR="00EF251D" w:rsidRDefault="00EF251D" w:rsidP="00EF251D">
      <w:pPr>
        <w:spacing w:after="0" w:line="360" w:lineRule="auto"/>
        <w:rPr>
          <w:rFonts w:ascii="Arial" w:hAnsi="Arial" w:cs="Arial"/>
          <w:sz w:val="22"/>
          <w:szCs w:val="22"/>
        </w:rPr>
      </w:pPr>
    </w:p>
    <w:p w14:paraId="456F3DB6" w14:textId="1709164C"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Bildzeilen:</w:t>
      </w:r>
    </w:p>
    <w:p w14:paraId="579F583E" w14:textId="3C07F9C0"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Bild 1:</w:t>
      </w:r>
    </w:p>
    <w:p w14:paraId="52A917EE" w14:textId="7269BCBB" w:rsidR="00EF251D" w:rsidRDefault="00EF251D" w:rsidP="00EF251D">
      <w:pPr>
        <w:spacing w:after="0" w:line="360" w:lineRule="auto"/>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Vitovalor</w:t>
      </w:r>
      <w:proofErr w:type="spellEnd"/>
      <w:r>
        <w:rPr>
          <w:rFonts w:ascii="Arial" w:hAnsi="Arial" w:cs="Arial"/>
          <w:sz w:val="22"/>
          <w:szCs w:val="22"/>
        </w:rPr>
        <w:t>-Anlage in der Heizzentrale des Raubtierhauses.</w:t>
      </w:r>
    </w:p>
    <w:p w14:paraId="190510FF" w14:textId="77777777" w:rsidR="00EF251D" w:rsidRDefault="00EF251D" w:rsidP="00EF251D">
      <w:pPr>
        <w:spacing w:after="0" w:line="360" w:lineRule="auto"/>
        <w:rPr>
          <w:rFonts w:ascii="Arial" w:hAnsi="Arial" w:cs="Arial"/>
          <w:sz w:val="22"/>
          <w:szCs w:val="22"/>
        </w:rPr>
      </w:pPr>
    </w:p>
    <w:p w14:paraId="5D7A57AE" w14:textId="60FD5D22" w:rsidR="00EF251D" w:rsidRPr="00EF251D" w:rsidRDefault="00EF251D" w:rsidP="00EF251D">
      <w:pPr>
        <w:spacing w:after="0" w:line="360" w:lineRule="auto"/>
        <w:rPr>
          <w:rFonts w:ascii="Arial" w:hAnsi="Arial" w:cs="Arial"/>
          <w:b/>
          <w:sz w:val="22"/>
          <w:szCs w:val="22"/>
        </w:rPr>
      </w:pPr>
      <w:r w:rsidRPr="00EF251D">
        <w:rPr>
          <w:rFonts w:ascii="Arial" w:hAnsi="Arial" w:cs="Arial"/>
          <w:b/>
          <w:sz w:val="22"/>
          <w:szCs w:val="22"/>
        </w:rPr>
        <w:t>Bild 2:</w:t>
      </w:r>
    </w:p>
    <w:p w14:paraId="398290E4" w14:textId="72EAC72D" w:rsidR="00EF251D" w:rsidRDefault="00EF251D" w:rsidP="00EF251D">
      <w:pPr>
        <w:spacing w:after="0" w:line="360" w:lineRule="auto"/>
        <w:rPr>
          <w:rFonts w:ascii="Arial" w:hAnsi="Arial" w:cs="Arial"/>
          <w:sz w:val="22"/>
          <w:szCs w:val="22"/>
        </w:rPr>
      </w:pPr>
      <w:r>
        <w:rPr>
          <w:rFonts w:ascii="Arial" w:hAnsi="Arial" w:cs="Arial"/>
          <w:sz w:val="22"/>
          <w:szCs w:val="22"/>
        </w:rPr>
        <w:t>Eine Anzeigetafel informiert die Besucher, wie viel Strom aktuell erzeugt und wie viel CO</w:t>
      </w:r>
      <w:r w:rsidRPr="00EF251D">
        <w:rPr>
          <w:rFonts w:ascii="Arial" w:hAnsi="Arial" w:cs="Arial"/>
          <w:sz w:val="22"/>
          <w:szCs w:val="22"/>
          <w:vertAlign w:val="subscript"/>
        </w:rPr>
        <w:t>2</w:t>
      </w:r>
      <w:r>
        <w:rPr>
          <w:rFonts w:ascii="Arial" w:hAnsi="Arial" w:cs="Arial"/>
          <w:sz w:val="22"/>
          <w:szCs w:val="22"/>
        </w:rPr>
        <w:t>-Ausstoß vermieden wird.</w:t>
      </w:r>
    </w:p>
    <w:p w14:paraId="33E803C8" w14:textId="77777777" w:rsidR="00EF251D" w:rsidRDefault="00EF251D" w:rsidP="00EF251D">
      <w:pPr>
        <w:spacing w:after="0" w:line="360" w:lineRule="auto"/>
        <w:rPr>
          <w:rFonts w:ascii="Arial" w:hAnsi="Arial" w:cs="Arial"/>
          <w:sz w:val="22"/>
          <w:szCs w:val="22"/>
        </w:rPr>
      </w:pPr>
    </w:p>
    <w:p w14:paraId="66E5E200" w14:textId="1C1C0BBE" w:rsidR="00EF251D" w:rsidRDefault="00EF251D" w:rsidP="00EF251D">
      <w:pPr>
        <w:spacing w:after="0" w:line="360" w:lineRule="auto"/>
        <w:rPr>
          <w:rFonts w:ascii="Arial" w:hAnsi="Arial" w:cs="Arial"/>
          <w:sz w:val="22"/>
          <w:szCs w:val="22"/>
        </w:rPr>
      </w:pPr>
      <w:r>
        <w:rPr>
          <w:rFonts w:ascii="Arial" w:hAnsi="Arial" w:cs="Arial"/>
          <w:sz w:val="22"/>
          <w:szCs w:val="22"/>
        </w:rPr>
        <w:t>Juni 2016</w:t>
      </w:r>
    </w:p>
    <w:p w14:paraId="6CB74D19" w14:textId="77777777" w:rsidR="00EF251D" w:rsidRDefault="00EF251D" w:rsidP="00EF251D">
      <w:pPr>
        <w:spacing w:after="0" w:line="360" w:lineRule="auto"/>
        <w:rPr>
          <w:rFonts w:ascii="Arial" w:hAnsi="Arial" w:cs="Arial"/>
          <w:sz w:val="22"/>
          <w:szCs w:val="22"/>
        </w:rPr>
      </w:pPr>
    </w:p>
    <w:p w14:paraId="4F15B7C2" w14:textId="77777777" w:rsidR="00EF251D" w:rsidRDefault="00EF251D" w:rsidP="00EF251D">
      <w:pPr>
        <w:spacing w:after="0" w:line="360" w:lineRule="auto"/>
        <w:rPr>
          <w:rFonts w:ascii="Arial" w:hAnsi="Arial" w:cs="Arial"/>
          <w:sz w:val="22"/>
          <w:szCs w:val="22"/>
        </w:rPr>
      </w:pPr>
    </w:p>
    <w:p w14:paraId="0F377B1A" w14:textId="77777777" w:rsidR="00EF251D" w:rsidRPr="00EF251D" w:rsidRDefault="00EF251D" w:rsidP="00EF251D">
      <w:pPr>
        <w:spacing w:after="0" w:line="360" w:lineRule="auto"/>
        <w:rPr>
          <w:rFonts w:ascii="Arial" w:hAnsi="Arial" w:cs="Arial"/>
          <w:sz w:val="22"/>
          <w:szCs w:val="22"/>
        </w:rPr>
      </w:pPr>
    </w:p>
    <w:sectPr w:rsidR="00EF251D" w:rsidRPr="00EF251D" w:rsidSect="006662F9">
      <w:headerReference w:type="default" r:id="rId8"/>
      <w:footerReference w:type="default" r:id="rId9"/>
      <w:type w:val="continuous"/>
      <w:pgSz w:w="11900" w:h="16840"/>
      <w:pgMar w:top="3402" w:right="3969"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2F115" w14:textId="77777777" w:rsidR="001D4BF3" w:rsidRDefault="001D4BF3" w:rsidP="00467FF5">
      <w:pPr>
        <w:spacing w:after="0"/>
      </w:pPr>
      <w:r>
        <w:separator/>
      </w:r>
    </w:p>
  </w:endnote>
  <w:endnote w:type="continuationSeparator" w:id="0">
    <w:p w14:paraId="7562A732" w14:textId="77777777" w:rsidR="001D4BF3" w:rsidRDefault="001D4BF3" w:rsidP="00467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58E5" w14:textId="001A3CFA" w:rsidR="001D4BF3" w:rsidRDefault="005F35BB">
    <w:pPr>
      <w:pStyle w:val="Fuzeile"/>
    </w:pPr>
    <w:r>
      <w:rPr>
        <w:rFonts w:ascii="Arial" w:hAnsi="Arial" w:cs="Arial"/>
        <w:b/>
        <w:noProof/>
        <w:sz w:val="52"/>
        <w:szCs w:val="52"/>
        <w:lang w:eastAsia="de-DE"/>
      </w:rPr>
      <mc:AlternateContent>
        <mc:Choice Requires="wps">
          <w:drawing>
            <wp:anchor distT="0" distB="0" distL="0" distR="0" simplePos="0" relativeHeight="251688960" behindDoc="0" locked="0" layoutInCell="1" allowOverlap="1" wp14:anchorId="3906FD89" wp14:editId="58B45A93">
              <wp:simplePos x="0" y="0"/>
              <wp:positionH relativeFrom="column">
                <wp:posOffset>4500880</wp:posOffset>
              </wp:positionH>
              <wp:positionV relativeFrom="paragraph">
                <wp:posOffset>-1871980</wp:posOffset>
              </wp:positionV>
              <wp:extent cx="1814195" cy="204025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814195" cy="20402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9655F"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Heizsysteme</w:t>
                          </w:r>
                        </w:p>
                        <w:p w14:paraId="7D02DBA7"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Industriesysteme</w:t>
                          </w:r>
                        </w:p>
                        <w:p w14:paraId="71B19651"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Kühlsysteme</w:t>
                          </w:r>
                        </w:p>
                        <w:p w14:paraId="44E09CFC" w14:textId="77777777" w:rsidR="005F35BB" w:rsidRPr="009F453C" w:rsidRDefault="005F35BB" w:rsidP="005F35BB">
                          <w:pPr>
                            <w:spacing w:after="0" w:line="280" w:lineRule="exact"/>
                            <w:jc w:val="right"/>
                            <w:rPr>
                              <w:rFonts w:ascii="Arial Narrow" w:hAnsi="Arial Narrow"/>
                              <w:color w:val="666666"/>
                              <w:sz w:val="18"/>
                              <w:szCs w:val="18"/>
                            </w:rPr>
                          </w:pPr>
                        </w:p>
                        <w:p w14:paraId="77F33740" w14:textId="77777777" w:rsidR="005F35BB" w:rsidRPr="009F453C" w:rsidRDefault="005F35BB" w:rsidP="005F35BB">
                          <w:pPr>
                            <w:spacing w:after="0" w:line="280" w:lineRule="exact"/>
                            <w:jc w:val="right"/>
                            <w:rPr>
                              <w:rFonts w:ascii="Arial Narrow" w:hAnsi="Arial Narrow"/>
                              <w:color w:val="666666"/>
                              <w:sz w:val="18"/>
                              <w:szCs w:val="18"/>
                            </w:rPr>
                          </w:pPr>
                        </w:p>
                        <w:p w14:paraId="489B8BEF"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Viessmann Werke GmbH &amp; Co. KG</w:t>
                          </w:r>
                        </w:p>
                        <w:p w14:paraId="12542911" w14:textId="77777777" w:rsidR="005F35BB"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 xml:space="preserve">35107 </w:t>
                          </w:r>
                          <w:proofErr w:type="spellStart"/>
                          <w:r w:rsidRPr="009F453C">
                            <w:rPr>
                              <w:rFonts w:ascii="Arial Narrow" w:hAnsi="Arial Narrow"/>
                              <w:color w:val="666666"/>
                              <w:sz w:val="18"/>
                              <w:szCs w:val="18"/>
                            </w:rPr>
                            <w:t>Allendorf</w:t>
                          </w:r>
                          <w:proofErr w:type="spellEnd"/>
                          <w:r w:rsidRPr="009F453C">
                            <w:rPr>
                              <w:rFonts w:ascii="Arial Narrow" w:hAnsi="Arial Narrow"/>
                              <w:color w:val="666666"/>
                              <w:sz w:val="18"/>
                              <w:szCs w:val="18"/>
                            </w:rPr>
                            <w:t xml:space="preserve"> (Eder)</w:t>
                          </w:r>
                        </w:p>
                        <w:p w14:paraId="475339F5" w14:textId="4E09F783" w:rsidR="005F35BB" w:rsidRDefault="005F35BB"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Telefon: +49 (0)6452 702533</w:t>
                          </w:r>
                        </w:p>
                        <w:p w14:paraId="5EE338E1" w14:textId="3865E4CC" w:rsidR="005F35BB" w:rsidRPr="009F453C" w:rsidRDefault="005F35BB"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www.viessmann.</w:t>
                          </w:r>
                          <w:r>
                            <w:rPr>
                              <w:rFonts w:ascii="Arial Narrow" w:hAnsi="Arial Narrow"/>
                              <w:color w:val="666666"/>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9" o:spid="_x0000_s1027" type="#_x0000_t202" style="position:absolute;margin-left:354.4pt;margin-top:-147.35pt;width:142.85pt;height:160.6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" filled="f" stroked="f">
              <v:textbox>
                <w:txbxContent>
                  <w:p w14:paraId="4789655F"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Heizsysteme</w:t>
                    </w:r>
                  </w:p>
                  <w:p w14:paraId="7D02DBA7"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Industriesysteme</w:t>
                    </w:r>
                  </w:p>
                  <w:p w14:paraId="71B19651"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Kühlsysteme</w:t>
                    </w:r>
                  </w:p>
                  <w:p w14:paraId="44E09CFC" w14:textId="77777777" w:rsidR="005F35BB" w:rsidRPr="009F453C" w:rsidRDefault="005F35BB" w:rsidP="005F35BB">
                    <w:pPr>
                      <w:spacing w:after="0" w:line="280" w:lineRule="exact"/>
                      <w:jc w:val="right"/>
                      <w:rPr>
                        <w:rFonts w:ascii="Arial Narrow" w:hAnsi="Arial Narrow"/>
                        <w:color w:val="666666"/>
                        <w:sz w:val="18"/>
                        <w:szCs w:val="18"/>
                      </w:rPr>
                    </w:pPr>
                  </w:p>
                  <w:p w14:paraId="77F33740" w14:textId="77777777" w:rsidR="005F35BB" w:rsidRPr="009F453C" w:rsidRDefault="005F35BB" w:rsidP="005F35BB">
                    <w:pPr>
                      <w:spacing w:after="0" w:line="280" w:lineRule="exact"/>
                      <w:jc w:val="right"/>
                      <w:rPr>
                        <w:rFonts w:ascii="Arial Narrow" w:hAnsi="Arial Narrow"/>
                        <w:color w:val="666666"/>
                        <w:sz w:val="18"/>
                        <w:szCs w:val="18"/>
                      </w:rPr>
                    </w:pPr>
                  </w:p>
                  <w:p w14:paraId="489B8BEF" w14:textId="7777777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Viessmann Werke GmbH &amp; Co. KG</w:t>
                    </w:r>
                  </w:p>
                  <w:p w14:paraId="12542911" w14:textId="77777777" w:rsidR="005F35BB"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 xml:space="preserve">35107 </w:t>
                    </w:r>
                    <w:proofErr w:type="spellStart"/>
                    <w:r w:rsidRPr="009F453C">
                      <w:rPr>
                        <w:rFonts w:ascii="Arial Narrow" w:hAnsi="Arial Narrow"/>
                        <w:color w:val="666666"/>
                        <w:sz w:val="18"/>
                        <w:szCs w:val="18"/>
                      </w:rPr>
                      <w:t>Allendorf</w:t>
                    </w:r>
                    <w:proofErr w:type="spellEnd"/>
                    <w:r w:rsidRPr="009F453C">
                      <w:rPr>
                        <w:rFonts w:ascii="Arial Narrow" w:hAnsi="Arial Narrow"/>
                        <w:color w:val="666666"/>
                        <w:sz w:val="18"/>
                        <w:szCs w:val="18"/>
                      </w:rPr>
                      <w:t xml:space="preserve"> (Eder)</w:t>
                    </w:r>
                  </w:p>
                  <w:p w14:paraId="475339F5" w14:textId="4E09F783" w:rsidR="005F35BB" w:rsidRDefault="005F35BB"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Telefon: +49 (0)6452 702533</w:t>
                    </w:r>
                  </w:p>
                  <w:p w14:paraId="5EE338E1" w14:textId="3865E4CC" w:rsidR="005F35BB" w:rsidRPr="009F453C" w:rsidRDefault="005F35BB"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5F35BB" w:rsidRPr="009F453C" w:rsidRDefault="005F35BB"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www.viessmann.</w:t>
                    </w:r>
                    <w:r>
                      <w:rPr>
                        <w:rFonts w:ascii="Arial Narrow" w:hAnsi="Arial Narrow"/>
                        <w:color w:val="666666"/>
                        <w:sz w:val="18"/>
                        <w:szCs w:val="18"/>
                      </w:rPr>
                      <w:t>de</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9E422" w14:textId="77777777" w:rsidR="001D4BF3" w:rsidRDefault="001D4BF3" w:rsidP="00467FF5">
      <w:pPr>
        <w:spacing w:after="0"/>
      </w:pPr>
      <w:r>
        <w:separator/>
      </w:r>
    </w:p>
  </w:footnote>
  <w:footnote w:type="continuationSeparator" w:id="0">
    <w:p w14:paraId="405FB707" w14:textId="77777777" w:rsidR="001D4BF3" w:rsidRDefault="001D4BF3" w:rsidP="00467FF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7D02" w14:textId="59CC7F40" w:rsidR="001D4BF3" w:rsidRPr="00411FF1" w:rsidRDefault="005F35BB">
    <w:pPr>
      <w:pStyle w:val="Kopfzeile"/>
      <w:rPr>
        <w:rFonts w:ascii="Arial" w:hAnsi="Arial" w:cs="Arial"/>
        <w:b/>
        <w:sz w:val="52"/>
        <w:szCs w:val="52"/>
      </w:rPr>
    </w:pPr>
    <w:r>
      <w:rPr>
        <w:rFonts w:ascii="Arial" w:hAnsi="Arial" w:cs="Arial"/>
        <w:b/>
        <w:noProof/>
        <w:sz w:val="52"/>
        <w:szCs w:val="52"/>
        <w:lang w:eastAsia="de-DE"/>
      </w:rPr>
      <mc:AlternateContent>
        <mc:Choice Requires="wps">
          <w:drawing>
            <wp:anchor distT="0" distB="0" distL="114300" distR="114300" simplePos="0" relativeHeight="251689984" behindDoc="0" locked="0" layoutInCell="1" allowOverlap="1" wp14:anchorId="4E46AF98" wp14:editId="153AABFE">
              <wp:simplePos x="0" y="0"/>
              <wp:positionH relativeFrom="column">
                <wp:posOffset>-107950</wp:posOffset>
              </wp:positionH>
              <wp:positionV relativeFrom="paragraph">
                <wp:posOffset>540385</wp:posOffset>
              </wp:positionV>
              <wp:extent cx="1360170" cy="90678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1360170" cy="906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E740D" w14:textId="06EBC67D" w:rsidR="005F35BB" w:rsidRPr="005F35BB" w:rsidRDefault="005F35BB">
                          <w:pPr>
                            <w:rPr>
                              <w:rFonts w:ascii="Arial" w:hAnsi="Arial" w:cs="Arial"/>
                              <w:b/>
                              <w:color w:val="676767"/>
                              <w:sz w:val="50"/>
                              <w:szCs w:val="50"/>
                            </w:rPr>
                          </w:pPr>
                          <w:r w:rsidRPr="005F35BB">
                            <w:rPr>
                              <w:rFonts w:ascii="Arial" w:hAnsi="Arial" w:cs="Arial"/>
                              <w:b/>
                              <w:color w:val="676767"/>
                              <w:sz w:val="50"/>
                              <w:szCs w:val="50"/>
                            </w:rPr>
                            <w:t>Presse</w:t>
                          </w:r>
                        </w:p>
                        <w:p w14:paraId="7F2B03B1" w14:textId="77777777" w:rsidR="005F35BB" w:rsidRDefault="005F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8.45pt;margin-top:42.55pt;width:107.1pt;height:71.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" filled="f" stroked="f">
              <v:textbox>
                <w:txbxContent>
                  <w:p w14:paraId="47BE740D" w14:textId="06EBC67D" w:rsidR="005F35BB" w:rsidRPr="005F35BB" w:rsidRDefault="005F35BB">
                    <w:pPr>
                      <w:rPr>
                        <w:rFonts w:ascii="Arial" w:hAnsi="Arial" w:cs="Arial"/>
                        <w:b/>
                        <w:color w:val="676767"/>
                        <w:sz w:val="50"/>
                        <w:szCs w:val="50"/>
                      </w:rPr>
                    </w:pPr>
                    <w:r w:rsidRPr="005F35BB">
                      <w:rPr>
                        <w:rFonts w:ascii="Arial" w:hAnsi="Arial" w:cs="Arial"/>
                        <w:b/>
                        <w:color w:val="676767"/>
                        <w:sz w:val="50"/>
                        <w:szCs w:val="50"/>
                      </w:rPr>
                      <w:t>Presse</w:t>
                    </w:r>
                  </w:p>
                  <w:p w14:paraId="7F2B03B1" w14:textId="77777777" w:rsidR="005F35BB" w:rsidRDefault="005F35BB"/>
                </w:txbxContent>
              </v:textbox>
            </v:shape>
          </w:pict>
        </mc:Fallback>
      </mc:AlternateContent>
    </w:r>
    <w:r w:rsidR="001D4BF3" w:rsidRPr="00411FF1">
      <w:rPr>
        <w:rFonts w:ascii="Arial" w:hAnsi="Arial" w:cs="Arial"/>
        <w:b/>
        <w:noProof/>
        <w:sz w:val="52"/>
        <w:szCs w:val="52"/>
        <w:lang w:eastAsia="de-DE"/>
      </w:rPr>
      <w:drawing>
        <wp:anchor distT="0" distB="0" distL="114300" distR="114300" simplePos="0" relativeHeight="251658240" behindDoc="0" locked="0" layoutInCell="1" allowOverlap="1" wp14:anchorId="46A6986A" wp14:editId="5C8660C1">
          <wp:simplePos x="0" y="0"/>
          <wp:positionH relativeFrom="rightMargin">
            <wp:posOffset>101600</wp:posOffset>
          </wp:positionH>
          <wp:positionV relativeFrom="page">
            <wp:posOffset>448945</wp:posOffset>
          </wp:positionV>
          <wp:extent cx="1979930" cy="497840"/>
          <wp:effectExtent l="0" t="0" r="1270" b="10160"/>
          <wp:wrapTight wrapText="bothSides">
            <wp:wrapPolygon edited="0">
              <wp:start x="5265" y="0"/>
              <wp:lineTo x="0" y="2204"/>
              <wp:lineTo x="0" y="9918"/>
              <wp:lineTo x="7759" y="17633"/>
              <wp:lineTo x="7482" y="20939"/>
              <wp:lineTo x="21337" y="20939"/>
              <wp:lineTo x="21337" y="7714"/>
              <wp:lineTo x="17180" y="2204"/>
              <wp:lineTo x="8313" y="0"/>
              <wp:lineTo x="526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Claim_9.0.eps"/>
                  <pic:cNvPicPr/>
                </pic:nvPicPr>
                <pic:blipFill>
                  <a:blip r:embed="rId1">
                    <a:extLst>
                      <a:ext uri="{28A0092B-C50C-407E-A947-70E740481C1C}">
                        <a14:useLocalDpi xmlns:a14="http://schemas.microsoft.com/office/drawing/2010/main" val="0"/>
                      </a:ext>
                    </a:extLst>
                  </a:blip>
                  <a:stretch>
                    <a:fillRect/>
                  </a:stretch>
                </pic:blipFill>
                <pic:spPr>
                  <a:xfrm>
                    <a:off x="0" y="0"/>
                    <a:ext cx="1979930" cy="49784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487"/>
    <w:multiLevelType w:val="hybridMultilevel"/>
    <w:tmpl w:val="D0224B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57"/>
  <w:drawingGridVerticalSpacing w:val="357"/>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F5"/>
    <w:rsid w:val="00002B20"/>
    <w:rsid w:val="00097593"/>
    <w:rsid w:val="000E3998"/>
    <w:rsid w:val="001B23D4"/>
    <w:rsid w:val="001D4BF3"/>
    <w:rsid w:val="001F44E7"/>
    <w:rsid w:val="00210169"/>
    <w:rsid w:val="00226FC7"/>
    <w:rsid w:val="003050E7"/>
    <w:rsid w:val="0033434E"/>
    <w:rsid w:val="003845D4"/>
    <w:rsid w:val="003A1071"/>
    <w:rsid w:val="003D78AD"/>
    <w:rsid w:val="00411FF1"/>
    <w:rsid w:val="00467FF5"/>
    <w:rsid w:val="00472992"/>
    <w:rsid w:val="004C45D3"/>
    <w:rsid w:val="004E1EAD"/>
    <w:rsid w:val="00544D0E"/>
    <w:rsid w:val="00597A2B"/>
    <w:rsid w:val="005F35BB"/>
    <w:rsid w:val="006662F9"/>
    <w:rsid w:val="006D62BF"/>
    <w:rsid w:val="00747724"/>
    <w:rsid w:val="007C0BB2"/>
    <w:rsid w:val="007F6080"/>
    <w:rsid w:val="008A6FB3"/>
    <w:rsid w:val="009C4228"/>
    <w:rsid w:val="00C54975"/>
    <w:rsid w:val="00D86101"/>
    <w:rsid w:val="00DF0B42"/>
    <w:rsid w:val="00E0430F"/>
    <w:rsid w:val="00E95625"/>
    <w:rsid w:val="00EB553C"/>
    <w:rsid w:val="00EC3296"/>
    <w:rsid w:val="00EE2B63"/>
    <w:rsid w:val="00EF251D"/>
    <w:rsid w:val="00FB282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1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67FF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467FF5"/>
    <w:pPr>
      <w:tabs>
        <w:tab w:val="center" w:pos="4536"/>
        <w:tab w:val="right" w:pos="9072"/>
      </w:tabs>
      <w:spacing w:after="0"/>
    </w:pPr>
  </w:style>
  <w:style w:type="character" w:customStyle="1" w:styleId="KopfzeileZeichen">
    <w:name w:val="Kopfzeile Zeichen"/>
    <w:basedOn w:val="Absatzstandardschriftart"/>
    <w:link w:val="Kopfzeile"/>
    <w:uiPriority w:val="99"/>
    <w:rsid w:val="00467FF5"/>
  </w:style>
  <w:style w:type="paragraph" w:styleId="Fuzeile">
    <w:name w:val="footer"/>
    <w:basedOn w:val="Standard"/>
    <w:link w:val="FuzeileZeichen"/>
    <w:uiPriority w:val="99"/>
    <w:unhideWhenUsed/>
    <w:rsid w:val="00467FF5"/>
    <w:pPr>
      <w:tabs>
        <w:tab w:val="center" w:pos="4536"/>
        <w:tab w:val="right" w:pos="9072"/>
      </w:tabs>
      <w:spacing w:after="0"/>
    </w:pPr>
  </w:style>
  <w:style w:type="character" w:customStyle="1" w:styleId="FuzeileZeichen">
    <w:name w:val="Fußzeile Zeichen"/>
    <w:basedOn w:val="Absatzstandardschriftart"/>
    <w:link w:val="Fuzeile"/>
    <w:uiPriority w:val="99"/>
    <w:rsid w:val="00467FF5"/>
  </w:style>
  <w:style w:type="paragraph" w:styleId="Sprechblasentext">
    <w:name w:val="Balloon Text"/>
    <w:basedOn w:val="Standard"/>
    <w:link w:val="SprechblasentextZeichen"/>
    <w:uiPriority w:val="99"/>
    <w:semiHidden/>
    <w:unhideWhenUsed/>
    <w:rsid w:val="00467FF5"/>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67FF5"/>
    <w:rPr>
      <w:rFonts w:ascii="Lucida Grande" w:hAnsi="Lucida Grande" w:cs="Lucida Grande"/>
      <w:sz w:val="18"/>
      <w:szCs w:val="18"/>
    </w:rPr>
  </w:style>
  <w:style w:type="paragraph" w:styleId="Listenabsatz">
    <w:name w:val="List Paragraph"/>
    <w:basedOn w:val="Standard"/>
    <w:uiPriority w:val="34"/>
    <w:qFormat/>
    <w:rsid w:val="008A6FB3"/>
    <w:pPr>
      <w:spacing w:after="0"/>
      <w:ind w:left="720"/>
      <w:contextualSpacing/>
    </w:pPr>
    <w:rPr>
      <w:rFonts w:ascii="Times" w:eastAsia="Times" w:hAnsi="Times" w:cs="Times New Roman"/>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67FF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467FF5"/>
    <w:pPr>
      <w:tabs>
        <w:tab w:val="center" w:pos="4536"/>
        <w:tab w:val="right" w:pos="9072"/>
      </w:tabs>
      <w:spacing w:after="0"/>
    </w:pPr>
  </w:style>
  <w:style w:type="character" w:customStyle="1" w:styleId="KopfzeileZeichen">
    <w:name w:val="Kopfzeile Zeichen"/>
    <w:basedOn w:val="Absatzstandardschriftart"/>
    <w:link w:val="Kopfzeile"/>
    <w:uiPriority w:val="99"/>
    <w:rsid w:val="00467FF5"/>
  </w:style>
  <w:style w:type="paragraph" w:styleId="Fuzeile">
    <w:name w:val="footer"/>
    <w:basedOn w:val="Standard"/>
    <w:link w:val="FuzeileZeichen"/>
    <w:uiPriority w:val="99"/>
    <w:unhideWhenUsed/>
    <w:rsid w:val="00467FF5"/>
    <w:pPr>
      <w:tabs>
        <w:tab w:val="center" w:pos="4536"/>
        <w:tab w:val="right" w:pos="9072"/>
      </w:tabs>
      <w:spacing w:after="0"/>
    </w:pPr>
  </w:style>
  <w:style w:type="character" w:customStyle="1" w:styleId="FuzeileZeichen">
    <w:name w:val="Fußzeile Zeichen"/>
    <w:basedOn w:val="Absatzstandardschriftart"/>
    <w:link w:val="Fuzeile"/>
    <w:uiPriority w:val="99"/>
    <w:rsid w:val="00467FF5"/>
  </w:style>
  <w:style w:type="paragraph" w:styleId="Sprechblasentext">
    <w:name w:val="Balloon Text"/>
    <w:basedOn w:val="Standard"/>
    <w:link w:val="SprechblasentextZeichen"/>
    <w:uiPriority w:val="99"/>
    <w:semiHidden/>
    <w:unhideWhenUsed/>
    <w:rsid w:val="00467FF5"/>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67FF5"/>
    <w:rPr>
      <w:rFonts w:ascii="Lucida Grande" w:hAnsi="Lucida Grande" w:cs="Lucida Grande"/>
      <w:sz w:val="18"/>
      <w:szCs w:val="18"/>
    </w:rPr>
  </w:style>
  <w:style w:type="paragraph" w:styleId="Listenabsatz">
    <w:name w:val="List Paragraph"/>
    <w:basedOn w:val="Standard"/>
    <w:uiPriority w:val="34"/>
    <w:qFormat/>
    <w:rsid w:val="008A6FB3"/>
    <w:pPr>
      <w:spacing w:after="0"/>
      <w:ind w:left="720"/>
      <w:contextualSpacing/>
    </w:pPr>
    <w:rPr>
      <w:rFonts w:ascii="Times" w:eastAsia="Times" w:hAnsi="Time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2645</Characters>
  <Application>Microsoft Macintosh Word</Application>
  <DocSecurity>0</DocSecurity>
  <Lines>22</Lines>
  <Paragraphs>6</Paragraphs>
  <ScaleCrop>false</ScaleCrop>
  <Company>Viessmann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Tinter</dc:creator>
  <cp:keywords/>
  <dc:description/>
  <cp:lastModifiedBy>Hofmann</cp:lastModifiedBy>
  <cp:revision>5</cp:revision>
  <cp:lastPrinted>2015-02-19T13:29:00Z</cp:lastPrinted>
  <dcterms:created xsi:type="dcterms:W3CDTF">2016-05-31T11:26:00Z</dcterms:created>
  <dcterms:modified xsi:type="dcterms:W3CDTF">2016-06-14T12:52:00Z</dcterms:modified>
</cp:coreProperties>
</file>