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3F4E" w14:textId="77777777" w:rsidR="00E74F8C" w:rsidRPr="00E73DDD" w:rsidRDefault="002E1A7E" w:rsidP="00E73DDD">
      <w:pPr>
        <w:widowControl w:val="0"/>
        <w:rPr>
          <w:rFonts w:ascii="Arial" w:eastAsia="Arial" w:hAnsi="Arial" w:cs="Arial"/>
          <w:b/>
          <w:sz w:val="28"/>
          <w:szCs w:val="28"/>
          <w:lang w:val="en-US"/>
        </w:rPr>
      </w:pPr>
      <w:r w:rsidRPr="00E73DDD">
        <w:rPr>
          <w:rFonts w:ascii="Arial" w:eastAsia="Arial" w:hAnsi="Arial" w:cs="Arial"/>
          <w:b/>
          <w:sz w:val="28"/>
          <w:szCs w:val="28"/>
          <w:lang w:val="en-US"/>
        </w:rPr>
        <w:t xml:space="preserve">Photovoltaic systems after expiry of EEG subsidies </w:t>
      </w:r>
    </w:p>
    <w:p w14:paraId="178463E3" w14:textId="77777777" w:rsidR="00E74F8C" w:rsidRPr="00E73DDD" w:rsidRDefault="002E1A7E" w:rsidP="00E73DDD">
      <w:pPr>
        <w:widowControl w:val="0"/>
        <w:rPr>
          <w:rFonts w:ascii="Arial" w:eastAsia="Arial" w:hAnsi="Arial" w:cs="Arial"/>
          <w:b/>
          <w:sz w:val="28"/>
          <w:szCs w:val="28"/>
          <w:lang w:val="en-US"/>
        </w:rPr>
      </w:pPr>
      <w:proofErr w:type="spellStart"/>
      <w:r w:rsidRPr="00E73DDD">
        <w:rPr>
          <w:rFonts w:ascii="Arial" w:eastAsia="Arial" w:hAnsi="Arial" w:cs="Arial"/>
          <w:b/>
          <w:sz w:val="28"/>
          <w:szCs w:val="28"/>
          <w:lang w:val="en-US"/>
        </w:rPr>
        <w:t>ViShare</w:t>
      </w:r>
      <w:proofErr w:type="spellEnd"/>
      <w:r w:rsidRPr="00E73DDD">
        <w:rPr>
          <w:rFonts w:ascii="Arial" w:eastAsia="Arial" w:hAnsi="Arial" w:cs="Arial"/>
          <w:b/>
          <w:sz w:val="28"/>
          <w:szCs w:val="28"/>
          <w:lang w:val="en-US"/>
        </w:rPr>
        <w:t xml:space="preserve"> Energy Community doubles the value of solar power</w:t>
      </w:r>
    </w:p>
    <w:p w14:paraId="4CF8B90E" w14:textId="77777777" w:rsidR="00E74F8C" w:rsidRPr="00E73DDD" w:rsidRDefault="00E74F8C">
      <w:pPr>
        <w:widowControl w:val="0"/>
        <w:spacing w:after="0"/>
        <w:rPr>
          <w:rFonts w:ascii="Arial" w:eastAsia="Arial" w:hAnsi="Arial" w:cs="Arial"/>
          <w:sz w:val="22"/>
          <w:szCs w:val="22"/>
          <w:lang w:val="en-US"/>
        </w:rPr>
      </w:pPr>
    </w:p>
    <w:p w14:paraId="7CE033C3" w14:textId="77777777" w:rsidR="00E74F8C" w:rsidRPr="00E73DDD" w:rsidRDefault="002E1A7E">
      <w:pPr>
        <w:widowControl w:val="0"/>
        <w:numPr>
          <w:ilvl w:val="0"/>
          <w:numId w:val="2"/>
        </w:numPr>
        <w:spacing w:after="0"/>
        <w:rPr>
          <w:rFonts w:ascii="Arial" w:eastAsia="Arial" w:hAnsi="Arial" w:cs="Arial"/>
          <w:b/>
          <w:sz w:val="22"/>
          <w:szCs w:val="22"/>
          <w:lang w:val="en-US"/>
        </w:rPr>
      </w:pPr>
      <w:r w:rsidRPr="00E73DDD">
        <w:rPr>
          <w:rFonts w:ascii="Arial" w:eastAsia="Arial" w:hAnsi="Arial" w:cs="Arial"/>
          <w:b/>
          <w:sz w:val="22"/>
          <w:szCs w:val="22"/>
          <w:lang w:val="en-US"/>
        </w:rPr>
        <w:t xml:space="preserve">6 cents per kilowatt hour with the </w:t>
      </w:r>
      <w:proofErr w:type="spellStart"/>
      <w:r w:rsidRPr="00E73DDD">
        <w:rPr>
          <w:rFonts w:ascii="Arial" w:eastAsia="Arial" w:hAnsi="Arial" w:cs="Arial"/>
          <w:b/>
          <w:sz w:val="22"/>
          <w:szCs w:val="22"/>
          <w:lang w:val="en-US"/>
        </w:rPr>
        <w:t>ViShare</w:t>
      </w:r>
      <w:proofErr w:type="spellEnd"/>
      <w:r w:rsidRPr="00E73DDD">
        <w:rPr>
          <w:rFonts w:ascii="Arial" w:eastAsia="Arial" w:hAnsi="Arial" w:cs="Arial"/>
          <w:b/>
          <w:sz w:val="22"/>
          <w:szCs w:val="22"/>
          <w:lang w:val="en-US"/>
        </w:rPr>
        <w:t xml:space="preserve"> electricity flat rate</w:t>
      </w:r>
    </w:p>
    <w:p w14:paraId="402EAC56" w14:textId="77777777" w:rsidR="00E74F8C" w:rsidRPr="00E73DDD" w:rsidRDefault="002E1A7E">
      <w:pPr>
        <w:widowControl w:val="0"/>
        <w:numPr>
          <w:ilvl w:val="0"/>
          <w:numId w:val="2"/>
        </w:numPr>
        <w:spacing w:after="0"/>
        <w:rPr>
          <w:rFonts w:ascii="Arial" w:eastAsia="Arial" w:hAnsi="Arial" w:cs="Arial"/>
          <w:b/>
          <w:sz w:val="22"/>
          <w:szCs w:val="22"/>
          <w:lang w:val="en-US"/>
        </w:rPr>
      </w:pPr>
      <w:r w:rsidRPr="00E73DDD">
        <w:rPr>
          <w:rFonts w:ascii="Arial" w:eastAsia="Arial" w:hAnsi="Arial" w:cs="Arial"/>
          <w:b/>
          <w:sz w:val="22"/>
          <w:szCs w:val="22"/>
          <w:lang w:val="en-US"/>
        </w:rPr>
        <w:t>All-roun</w:t>
      </w:r>
      <w:r w:rsidRPr="00E73DDD">
        <w:rPr>
          <w:rFonts w:ascii="Arial" w:eastAsia="Arial" w:hAnsi="Arial" w:cs="Arial"/>
          <w:b/>
          <w:sz w:val="22"/>
          <w:szCs w:val="22"/>
          <w:lang w:val="en-US"/>
        </w:rPr>
        <w:t>d worry-free solution: energy costs and yields agreed from the start</w:t>
      </w:r>
    </w:p>
    <w:p w14:paraId="599639AE" w14:textId="77777777" w:rsidR="00E74F8C" w:rsidRPr="00E73DDD" w:rsidRDefault="002E1A7E">
      <w:pPr>
        <w:widowControl w:val="0"/>
        <w:numPr>
          <w:ilvl w:val="0"/>
          <w:numId w:val="2"/>
        </w:numPr>
        <w:spacing w:after="0"/>
        <w:rPr>
          <w:rFonts w:ascii="Arial" w:eastAsia="Arial" w:hAnsi="Arial" w:cs="Arial"/>
          <w:b/>
          <w:sz w:val="22"/>
          <w:szCs w:val="22"/>
          <w:lang w:val="en-US"/>
        </w:rPr>
      </w:pPr>
      <w:r w:rsidRPr="00E73DDD">
        <w:rPr>
          <w:rFonts w:ascii="Arial" w:eastAsia="Arial" w:hAnsi="Arial" w:cs="Arial"/>
          <w:b/>
          <w:sz w:val="22"/>
          <w:szCs w:val="22"/>
          <w:lang w:val="en-US"/>
        </w:rPr>
        <w:t xml:space="preserve">Tariff calculator </w:t>
      </w:r>
      <w:proofErr w:type="gramStart"/>
      <w:r w:rsidRPr="00E73DDD">
        <w:rPr>
          <w:rFonts w:ascii="Arial" w:eastAsia="Arial" w:hAnsi="Arial" w:cs="Arial"/>
          <w:b/>
          <w:sz w:val="22"/>
          <w:szCs w:val="22"/>
          <w:lang w:val="en-US"/>
        </w:rPr>
        <w:t>takes into account</w:t>
      </w:r>
      <w:proofErr w:type="gramEnd"/>
      <w:r w:rsidRPr="00E73DDD">
        <w:rPr>
          <w:rFonts w:ascii="Arial" w:eastAsia="Arial" w:hAnsi="Arial" w:cs="Arial"/>
          <w:b/>
          <w:sz w:val="22"/>
          <w:szCs w:val="22"/>
          <w:lang w:val="en-US"/>
        </w:rPr>
        <w:t xml:space="preserve"> photovoltaic systems up to 30 </w:t>
      </w:r>
      <w:proofErr w:type="spellStart"/>
      <w:r w:rsidRPr="00E73DDD">
        <w:rPr>
          <w:rFonts w:ascii="Arial" w:eastAsia="Arial" w:hAnsi="Arial" w:cs="Arial"/>
          <w:b/>
          <w:sz w:val="22"/>
          <w:szCs w:val="22"/>
          <w:lang w:val="en-US"/>
        </w:rPr>
        <w:t>kWp</w:t>
      </w:r>
      <w:proofErr w:type="spellEnd"/>
    </w:p>
    <w:p w14:paraId="732FAB43" w14:textId="6432A1F8" w:rsidR="00E74F8C" w:rsidRDefault="00E74F8C" w:rsidP="00E73DDD">
      <w:pPr>
        <w:widowControl w:val="0"/>
        <w:spacing w:after="0"/>
        <w:rPr>
          <w:rFonts w:ascii="Arial" w:eastAsia="Arial" w:hAnsi="Arial" w:cs="Arial"/>
          <w:b/>
          <w:sz w:val="22"/>
          <w:szCs w:val="22"/>
          <w:lang w:val="en-US"/>
        </w:rPr>
      </w:pPr>
    </w:p>
    <w:p w14:paraId="057C98D7" w14:textId="77777777" w:rsidR="00E73DDD" w:rsidRPr="00E73DDD" w:rsidRDefault="00E73DDD" w:rsidP="00E73DDD">
      <w:pPr>
        <w:widowControl w:val="0"/>
        <w:spacing w:after="0"/>
        <w:rPr>
          <w:rFonts w:ascii="Arial" w:eastAsia="Arial" w:hAnsi="Arial" w:cs="Arial"/>
          <w:b/>
          <w:sz w:val="22"/>
          <w:szCs w:val="22"/>
          <w:lang w:val="en-US"/>
        </w:rPr>
      </w:pPr>
    </w:p>
    <w:p w14:paraId="06CA2E7E" w14:textId="77777777" w:rsidR="00E74F8C" w:rsidRPr="00E73DDD" w:rsidRDefault="002E1A7E">
      <w:pPr>
        <w:widowControl w:val="0"/>
        <w:spacing w:line="276" w:lineRule="auto"/>
        <w:rPr>
          <w:rFonts w:ascii="Arial" w:eastAsia="Arial" w:hAnsi="Arial" w:cs="Arial"/>
          <w:sz w:val="22"/>
          <w:szCs w:val="22"/>
          <w:lang w:val="en-US"/>
        </w:rPr>
      </w:pPr>
      <w:proofErr w:type="spellStart"/>
      <w:r w:rsidRPr="00E73DDD">
        <w:rPr>
          <w:rFonts w:ascii="Arial" w:eastAsia="Arial" w:hAnsi="Arial" w:cs="Arial"/>
          <w:b/>
          <w:sz w:val="22"/>
          <w:szCs w:val="22"/>
          <w:lang w:val="en-US"/>
        </w:rPr>
        <w:t>Allendorf</w:t>
      </w:r>
      <w:proofErr w:type="spellEnd"/>
      <w:r w:rsidRPr="00E73DDD">
        <w:rPr>
          <w:rFonts w:ascii="Arial" w:eastAsia="Arial" w:hAnsi="Arial" w:cs="Arial"/>
          <w:b/>
          <w:sz w:val="22"/>
          <w:szCs w:val="22"/>
          <w:lang w:val="en-US"/>
        </w:rPr>
        <w:t xml:space="preserve"> (Eder), 30.03.2021</w:t>
      </w:r>
      <w:r w:rsidRPr="00E73DDD">
        <w:rPr>
          <w:rFonts w:ascii="Arial" w:eastAsia="Arial" w:hAnsi="Arial" w:cs="Arial"/>
          <w:sz w:val="22"/>
          <w:szCs w:val="22"/>
          <w:lang w:val="en-US"/>
        </w:rPr>
        <w:t xml:space="preserve"> – What to do if your more than 20-year-old photovoltaic system is no longer </w:t>
      </w:r>
      <w:proofErr w:type="spellStart"/>
      <w:r w:rsidRPr="00E73DDD">
        <w:rPr>
          <w:rFonts w:ascii="Arial" w:eastAsia="Arial" w:hAnsi="Arial" w:cs="Arial"/>
          <w:sz w:val="22"/>
          <w:szCs w:val="22"/>
          <w:lang w:val="en-US"/>
        </w:rPr>
        <w:t>subsidised</w:t>
      </w:r>
      <w:proofErr w:type="spellEnd"/>
      <w:r w:rsidRPr="00E73DDD">
        <w:rPr>
          <w:rFonts w:ascii="Arial" w:eastAsia="Arial" w:hAnsi="Arial" w:cs="Arial"/>
          <w:sz w:val="22"/>
          <w:szCs w:val="22"/>
          <w:lang w:val="en-US"/>
        </w:rPr>
        <w:t xml:space="preserve"> by the Renewable Energy Sources Act (EEG), but still generates solar power perfectly? After the reform of the EEG in December 2020, operators only receive the annual market value for solar energy. Last year, that was less than 2.5 cents per kilowatt hour.</w:t>
      </w:r>
      <w:r w:rsidRPr="00E73DDD">
        <w:rPr>
          <w:rFonts w:ascii="Arial" w:eastAsia="Arial" w:hAnsi="Arial" w:cs="Arial"/>
          <w:sz w:val="22"/>
          <w:szCs w:val="22"/>
          <w:lang w:val="en-US"/>
        </w:rPr>
        <w:t xml:space="preserve"> By contrast, for members of the </w:t>
      </w:r>
      <w:hyperlink r:id="rId7">
        <w:proofErr w:type="spellStart"/>
        <w:r w:rsidRPr="00E73DDD">
          <w:rPr>
            <w:rFonts w:ascii="Arial" w:eastAsia="Arial" w:hAnsi="Arial" w:cs="Arial"/>
            <w:color w:val="1155CC"/>
            <w:sz w:val="22"/>
            <w:szCs w:val="22"/>
            <w:u w:val="single"/>
            <w:lang w:val="en-US"/>
          </w:rPr>
          <w:t>ViShare</w:t>
        </w:r>
        <w:proofErr w:type="spellEnd"/>
        <w:r w:rsidRPr="00E73DDD">
          <w:rPr>
            <w:rFonts w:ascii="Arial" w:eastAsia="Arial" w:hAnsi="Arial" w:cs="Arial"/>
            <w:color w:val="1155CC"/>
            <w:sz w:val="22"/>
            <w:szCs w:val="22"/>
            <w:u w:val="single"/>
            <w:lang w:val="en-US"/>
          </w:rPr>
          <w:t xml:space="preserve"> Energy Community</w:t>
        </w:r>
      </w:hyperlink>
      <w:r w:rsidRPr="00E73DDD">
        <w:rPr>
          <w:rFonts w:ascii="Arial" w:eastAsia="Arial" w:hAnsi="Arial" w:cs="Arial"/>
          <w:sz w:val="22"/>
          <w:szCs w:val="22"/>
          <w:lang w:val="en-US"/>
        </w:rPr>
        <w:t xml:space="preserve">, electricity is worth more than twice as much: with the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electricity flat rate tariff, they will receive 6 cents per kilowatt hour fed into th</w:t>
      </w:r>
      <w:r w:rsidRPr="00E73DDD">
        <w:rPr>
          <w:rFonts w:ascii="Arial" w:eastAsia="Arial" w:hAnsi="Arial" w:cs="Arial"/>
          <w:sz w:val="22"/>
          <w:szCs w:val="22"/>
          <w:lang w:val="en-US"/>
        </w:rPr>
        <w:t xml:space="preserve">e grid this year. The contractual partner for the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tariffs is Energy Market Solutions GmbH (EMS), a subsidiary of the Viessmann Group. </w:t>
      </w:r>
    </w:p>
    <w:p w14:paraId="156642B6" w14:textId="77777777" w:rsidR="00E74F8C" w:rsidRPr="00E73DDD" w:rsidRDefault="002E1A7E">
      <w:pPr>
        <w:widowControl w:val="0"/>
        <w:spacing w:line="276" w:lineRule="auto"/>
        <w:rPr>
          <w:rFonts w:ascii="Arial" w:eastAsia="Arial" w:hAnsi="Arial" w:cs="Arial"/>
          <w:b/>
          <w:sz w:val="22"/>
          <w:szCs w:val="22"/>
          <w:lang w:val="en-US"/>
        </w:rPr>
      </w:pPr>
      <w:r w:rsidRPr="00E73DDD">
        <w:rPr>
          <w:rFonts w:ascii="Arial" w:eastAsia="Arial" w:hAnsi="Arial" w:cs="Arial"/>
          <w:b/>
          <w:sz w:val="22"/>
          <w:szCs w:val="22"/>
          <w:lang w:val="en-US"/>
        </w:rPr>
        <w:t>All-round worry-free solution without hidden costs</w:t>
      </w:r>
    </w:p>
    <w:p w14:paraId="0F19F6AB" w14:textId="77777777" w:rsidR="00E74F8C" w:rsidRPr="00E73DDD" w:rsidRDefault="002E1A7E">
      <w:pPr>
        <w:widowControl w:val="0"/>
        <w:spacing w:line="276" w:lineRule="auto"/>
        <w:rPr>
          <w:rFonts w:ascii="Arial" w:eastAsia="Arial" w:hAnsi="Arial" w:cs="Arial"/>
          <w:sz w:val="22"/>
          <w:szCs w:val="22"/>
          <w:lang w:val="en-US"/>
        </w:rPr>
      </w:pPr>
      <w:r w:rsidRPr="00E73DDD">
        <w:rPr>
          <w:rFonts w:ascii="Arial" w:eastAsia="Arial" w:hAnsi="Arial" w:cs="Arial"/>
          <w:sz w:val="22"/>
          <w:szCs w:val="22"/>
          <w:lang w:val="en-US"/>
        </w:rPr>
        <w:t xml:space="preserve">With the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electricity flat rate, community members rece</w:t>
      </w:r>
      <w:r w:rsidRPr="00E73DDD">
        <w:rPr>
          <w:rFonts w:ascii="Arial" w:eastAsia="Arial" w:hAnsi="Arial" w:cs="Arial"/>
          <w:sz w:val="22"/>
          <w:szCs w:val="22"/>
          <w:lang w:val="en-US"/>
        </w:rPr>
        <w:t>ive an individual all-round worry-free solution with no hidden costs - there are no marketing flat rates or any other comparable costs. Switching to direct marketing of self-generated electricity is just as unnecessary as purchasing intelligent metering sy</w:t>
      </w:r>
      <w:r w:rsidRPr="00E73DDD">
        <w:rPr>
          <w:rFonts w:ascii="Arial" w:eastAsia="Arial" w:hAnsi="Arial" w:cs="Arial"/>
          <w:sz w:val="22"/>
          <w:szCs w:val="22"/>
          <w:lang w:val="en-US"/>
        </w:rPr>
        <w:t xml:space="preserve">stems. With the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electricity flat rate, operators of photovoltaic systems have their energy costs and yields agreed from the very beginning and receive all payment flows bundled in one tariff. The only prerequisite is the </w:t>
      </w:r>
      <w:proofErr w:type="spellStart"/>
      <w:r w:rsidRPr="00E73DDD">
        <w:rPr>
          <w:rFonts w:ascii="Arial" w:eastAsia="Arial" w:hAnsi="Arial" w:cs="Arial"/>
          <w:sz w:val="22"/>
          <w:szCs w:val="22"/>
          <w:lang w:val="en-US"/>
        </w:rPr>
        <w:t>modernisation</w:t>
      </w:r>
      <w:proofErr w:type="spellEnd"/>
      <w:r w:rsidRPr="00E73DDD">
        <w:rPr>
          <w:rFonts w:ascii="Arial" w:eastAsia="Arial" w:hAnsi="Arial" w:cs="Arial"/>
          <w:sz w:val="22"/>
          <w:szCs w:val="22"/>
          <w:lang w:val="en-US"/>
        </w:rPr>
        <w:t xml:space="preserve"> of the photov</w:t>
      </w:r>
      <w:r w:rsidRPr="00E73DDD">
        <w:rPr>
          <w:rFonts w:ascii="Arial" w:eastAsia="Arial" w:hAnsi="Arial" w:cs="Arial"/>
          <w:sz w:val="22"/>
          <w:szCs w:val="22"/>
          <w:lang w:val="en-US"/>
        </w:rPr>
        <w:t xml:space="preserve">oltaic system with a </w:t>
      </w:r>
      <w:hyperlink r:id="rId8">
        <w:proofErr w:type="spellStart"/>
        <w:r w:rsidRPr="00E73DDD">
          <w:rPr>
            <w:rFonts w:ascii="Arial" w:eastAsia="Arial" w:hAnsi="Arial" w:cs="Arial"/>
            <w:color w:val="1155CC"/>
            <w:sz w:val="22"/>
            <w:szCs w:val="22"/>
            <w:u w:val="single"/>
            <w:lang w:val="en-US"/>
          </w:rPr>
          <w:t>Vitocharge</w:t>
        </w:r>
        <w:proofErr w:type="spellEnd"/>
      </w:hyperlink>
      <w:r w:rsidRPr="00E73DDD">
        <w:rPr>
          <w:rFonts w:ascii="Arial" w:eastAsia="Arial" w:hAnsi="Arial" w:cs="Arial"/>
          <w:sz w:val="22"/>
          <w:szCs w:val="22"/>
          <w:lang w:val="en-US"/>
        </w:rPr>
        <w:t xml:space="preserve"> </w:t>
      </w:r>
      <w:hyperlink r:id="rId9">
        <w:r w:rsidRPr="00E73DDD">
          <w:rPr>
            <w:rFonts w:ascii="Arial" w:eastAsia="Arial" w:hAnsi="Arial" w:cs="Arial"/>
            <w:color w:val="1155CC"/>
            <w:sz w:val="22"/>
            <w:szCs w:val="22"/>
            <w:u w:val="single"/>
            <w:lang w:val="en-US"/>
          </w:rPr>
          <w:t>VX3 electrici</w:t>
        </w:r>
        <w:r w:rsidRPr="00E73DDD">
          <w:rPr>
            <w:rFonts w:ascii="Arial" w:eastAsia="Arial" w:hAnsi="Arial" w:cs="Arial"/>
            <w:color w:val="1155CC"/>
            <w:sz w:val="22"/>
            <w:szCs w:val="22"/>
            <w:u w:val="single"/>
            <w:lang w:val="en-US"/>
          </w:rPr>
          <w:t>ty storage unit</w:t>
        </w:r>
      </w:hyperlink>
      <w:r w:rsidRPr="00E73DDD">
        <w:rPr>
          <w:rFonts w:ascii="Arial" w:eastAsia="Arial" w:hAnsi="Arial" w:cs="Arial"/>
          <w:sz w:val="22"/>
          <w:szCs w:val="22"/>
          <w:lang w:val="en-US"/>
        </w:rPr>
        <w:t xml:space="preserve"> - a sensible investment for many in view of the current interest rate level as well as inflationary pressure. </w:t>
      </w:r>
    </w:p>
    <w:p w14:paraId="7218BA96" w14:textId="77777777" w:rsidR="00E74F8C" w:rsidRPr="00E73DDD" w:rsidRDefault="002E1A7E">
      <w:pPr>
        <w:widowControl w:val="0"/>
        <w:spacing w:line="276" w:lineRule="auto"/>
        <w:rPr>
          <w:rFonts w:ascii="Arial" w:eastAsia="Arial" w:hAnsi="Arial" w:cs="Arial"/>
          <w:b/>
          <w:sz w:val="22"/>
          <w:szCs w:val="22"/>
          <w:lang w:val="en-US"/>
        </w:rPr>
      </w:pPr>
      <w:r w:rsidRPr="00E73DDD">
        <w:rPr>
          <w:rFonts w:ascii="Arial" w:eastAsia="Arial" w:hAnsi="Arial" w:cs="Arial"/>
          <w:b/>
          <w:sz w:val="22"/>
          <w:szCs w:val="22"/>
          <w:lang w:val="en-US"/>
        </w:rPr>
        <w:t>Holistic system solution for maximum electricity consumption</w:t>
      </w:r>
    </w:p>
    <w:p w14:paraId="39BAFCBC" w14:textId="77777777" w:rsidR="00E74F8C" w:rsidRPr="00E73DDD" w:rsidRDefault="002E1A7E">
      <w:pPr>
        <w:widowControl w:val="0"/>
        <w:spacing w:line="276" w:lineRule="auto"/>
        <w:rPr>
          <w:rFonts w:ascii="Arial" w:eastAsia="Arial" w:hAnsi="Arial" w:cs="Arial"/>
          <w:sz w:val="22"/>
          <w:szCs w:val="22"/>
          <w:lang w:val="en-US"/>
        </w:rPr>
      </w:pPr>
      <w:r w:rsidRPr="00E73DDD">
        <w:rPr>
          <w:rFonts w:ascii="Arial" w:eastAsia="Arial" w:hAnsi="Arial" w:cs="Arial"/>
          <w:sz w:val="22"/>
          <w:szCs w:val="22"/>
          <w:lang w:val="en-US"/>
        </w:rPr>
        <w:t xml:space="preserve">For photovoltaic system operators who want to both </w:t>
      </w:r>
      <w:proofErr w:type="spellStart"/>
      <w:r w:rsidRPr="00E73DDD">
        <w:rPr>
          <w:rFonts w:ascii="Arial" w:eastAsia="Arial" w:hAnsi="Arial" w:cs="Arial"/>
          <w:sz w:val="22"/>
          <w:szCs w:val="22"/>
          <w:lang w:val="en-US"/>
        </w:rPr>
        <w:t>maximise</w:t>
      </w:r>
      <w:proofErr w:type="spellEnd"/>
      <w:r w:rsidRPr="00E73DDD">
        <w:rPr>
          <w:rFonts w:ascii="Arial" w:eastAsia="Arial" w:hAnsi="Arial" w:cs="Arial"/>
          <w:sz w:val="22"/>
          <w:szCs w:val="22"/>
          <w:lang w:val="en-US"/>
        </w:rPr>
        <w:t xml:space="preserve"> their el</w:t>
      </w:r>
      <w:r w:rsidRPr="00E73DDD">
        <w:rPr>
          <w:rFonts w:ascii="Arial" w:eastAsia="Arial" w:hAnsi="Arial" w:cs="Arial"/>
          <w:sz w:val="22"/>
          <w:szCs w:val="22"/>
          <w:lang w:val="en-US"/>
        </w:rPr>
        <w:t>ectricity consumption and save on heating costs, supplying heat to their house with a heat pump is a particularly cost-effective solution. If the heat pump is operated with electricity from the photovoltaic system, it multiplies the energy yield from the s</w:t>
      </w:r>
      <w:r w:rsidRPr="00E73DDD">
        <w:rPr>
          <w:rFonts w:ascii="Arial" w:eastAsia="Arial" w:hAnsi="Arial" w:cs="Arial"/>
          <w:sz w:val="22"/>
          <w:szCs w:val="22"/>
          <w:lang w:val="en-US"/>
        </w:rPr>
        <w:t>olar panels by generating around four times as much heat for heating the building and hot water from one kilowatt hour of electricity and the heat from the surroundings. The electricity storage unit helps to ensure that the heat pump is operated as often a</w:t>
      </w:r>
      <w:r w:rsidRPr="00E73DDD">
        <w:rPr>
          <w:rFonts w:ascii="Arial" w:eastAsia="Arial" w:hAnsi="Arial" w:cs="Arial"/>
          <w:sz w:val="22"/>
          <w:szCs w:val="22"/>
          <w:lang w:val="en-US"/>
        </w:rPr>
        <w:t xml:space="preserve">s possible with the electricity from the operator's own roof. Even on hot summer days with intense solar radiation, the </w:t>
      </w:r>
      <w:hyperlink r:id="rId10">
        <w:proofErr w:type="spellStart"/>
        <w:r w:rsidRPr="00E73DDD">
          <w:rPr>
            <w:rFonts w:ascii="Arial" w:eastAsia="Arial" w:hAnsi="Arial" w:cs="Arial"/>
            <w:color w:val="1155CC"/>
            <w:sz w:val="22"/>
            <w:szCs w:val="22"/>
            <w:u w:val="single"/>
            <w:lang w:val="en-US"/>
          </w:rPr>
          <w:t>Vitocal</w:t>
        </w:r>
        <w:proofErr w:type="spellEnd"/>
        <w:r w:rsidRPr="00E73DDD">
          <w:rPr>
            <w:rFonts w:ascii="Arial" w:eastAsia="Arial" w:hAnsi="Arial" w:cs="Arial"/>
            <w:color w:val="1155CC"/>
            <w:sz w:val="22"/>
            <w:szCs w:val="22"/>
            <w:u w:val="single"/>
            <w:lang w:val="en-US"/>
          </w:rPr>
          <w:t xml:space="preserve"> heat pumps</w:t>
        </w:r>
      </w:hyperlink>
      <w:r w:rsidRPr="00E73DDD">
        <w:rPr>
          <w:rFonts w:ascii="Arial" w:eastAsia="Arial" w:hAnsi="Arial" w:cs="Arial"/>
          <w:sz w:val="22"/>
          <w:szCs w:val="22"/>
          <w:lang w:val="en-US"/>
        </w:rPr>
        <w:t>, which can be operated in reverse, can make good use of the large supply of electricity. In this case, the units are used for particularly cost-effective building</w:t>
      </w:r>
      <w:r w:rsidRPr="00E73DDD">
        <w:rPr>
          <w:rFonts w:ascii="Arial" w:eastAsia="Arial" w:hAnsi="Arial" w:cs="Arial"/>
          <w:sz w:val="22"/>
          <w:szCs w:val="22"/>
          <w:lang w:val="en-US"/>
        </w:rPr>
        <w:t xml:space="preserve"> cooling, which once again significantly increases the consumption of self-generated electricity and living comfort. The Viessmann </w:t>
      </w:r>
      <w:hyperlink r:id="rId11">
        <w:proofErr w:type="spellStart"/>
        <w:r w:rsidRPr="00E73DDD">
          <w:rPr>
            <w:rFonts w:ascii="Arial" w:eastAsia="Arial" w:hAnsi="Arial" w:cs="Arial"/>
            <w:color w:val="1155CC"/>
            <w:sz w:val="22"/>
            <w:szCs w:val="22"/>
            <w:u w:val="single"/>
            <w:lang w:val="en-US"/>
          </w:rPr>
          <w:t>GridBox</w:t>
        </w:r>
        <w:proofErr w:type="spellEnd"/>
      </w:hyperlink>
      <w:r w:rsidRPr="00E73DDD">
        <w:rPr>
          <w:rFonts w:ascii="Arial" w:eastAsia="Arial" w:hAnsi="Arial" w:cs="Arial"/>
          <w:sz w:val="22"/>
          <w:szCs w:val="22"/>
          <w:lang w:val="en-US"/>
        </w:rPr>
        <w:t xml:space="preserve"> combines </w:t>
      </w:r>
      <w:r w:rsidRPr="00E73DDD">
        <w:rPr>
          <w:rFonts w:ascii="Arial" w:eastAsia="Arial" w:hAnsi="Arial" w:cs="Arial"/>
          <w:sz w:val="22"/>
          <w:szCs w:val="22"/>
          <w:lang w:val="en-US"/>
        </w:rPr>
        <w:t xml:space="preserve">the components into a holistic overall system and </w:t>
      </w:r>
      <w:proofErr w:type="spellStart"/>
      <w:r w:rsidRPr="00E73DDD">
        <w:rPr>
          <w:rFonts w:ascii="Arial" w:eastAsia="Arial" w:hAnsi="Arial" w:cs="Arial"/>
          <w:sz w:val="22"/>
          <w:szCs w:val="22"/>
          <w:lang w:val="en-US"/>
        </w:rPr>
        <w:t>optimises</w:t>
      </w:r>
      <w:proofErr w:type="spellEnd"/>
      <w:r w:rsidRPr="00E73DDD">
        <w:rPr>
          <w:rFonts w:ascii="Arial" w:eastAsia="Arial" w:hAnsi="Arial" w:cs="Arial"/>
          <w:sz w:val="22"/>
          <w:szCs w:val="22"/>
          <w:lang w:val="en-US"/>
        </w:rPr>
        <w:t xml:space="preserve"> the energy flows in the house.</w:t>
      </w:r>
    </w:p>
    <w:p w14:paraId="557E9608" w14:textId="77777777" w:rsidR="00E74F8C" w:rsidRPr="00E73DDD" w:rsidRDefault="002E1A7E">
      <w:pPr>
        <w:widowControl w:val="0"/>
        <w:spacing w:line="276" w:lineRule="auto"/>
        <w:rPr>
          <w:rFonts w:ascii="Arial" w:eastAsia="Arial" w:hAnsi="Arial" w:cs="Arial"/>
          <w:b/>
          <w:sz w:val="22"/>
          <w:szCs w:val="22"/>
          <w:lang w:val="en-US"/>
        </w:rPr>
      </w:pPr>
      <w:r w:rsidRPr="00E73DDD">
        <w:rPr>
          <w:rFonts w:ascii="Arial" w:eastAsia="Arial" w:hAnsi="Arial" w:cs="Arial"/>
          <w:b/>
          <w:sz w:val="22"/>
          <w:szCs w:val="22"/>
          <w:lang w:val="en-US"/>
        </w:rPr>
        <w:lastRenderedPageBreak/>
        <w:t xml:space="preserve">Just a few steps to find out your individual </w:t>
      </w:r>
      <w:proofErr w:type="spellStart"/>
      <w:r w:rsidRPr="00E73DDD">
        <w:rPr>
          <w:rFonts w:ascii="Arial" w:eastAsia="Arial" w:hAnsi="Arial" w:cs="Arial"/>
          <w:b/>
          <w:sz w:val="22"/>
          <w:szCs w:val="22"/>
          <w:lang w:val="en-US"/>
        </w:rPr>
        <w:t>ViShare</w:t>
      </w:r>
      <w:proofErr w:type="spellEnd"/>
      <w:r w:rsidRPr="00E73DDD">
        <w:rPr>
          <w:rFonts w:ascii="Arial" w:eastAsia="Arial" w:hAnsi="Arial" w:cs="Arial"/>
          <w:b/>
          <w:sz w:val="22"/>
          <w:szCs w:val="22"/>
          <w:lang w:val="en-US"/>
        </w:rPr>
        <w:t xml:space="preserve"> contribution</w:t>
      </w:r>
    </w:p>
    <w:p w14:paraId="744E93A9" w14:textId="77777777" w:rsidR="00E74F8C" w:rsidRPr="00E73DDD" w:rsidRDefault="002E1A7E">
      <w:pPr>
        <w:widowControl w:val="0"/>
        <w:spacing w:line="276" w:lineRule="auto"/>
        <w:rPr>
          <w:rFonts w:ascii="Arial" w:eastAsia="Arial" w:hAnsi="Arial" w:cs="Arial"/>
          <w:sz w:val="22"/>
          <w:szCs w:val="22"/>
          <w:lang w:val="en-US"/>
        </w:rPr>
      </w:pPr>
      <w:r w:rsidRPr="00E73DDD">
        <w:rPr>
          <w:rFonts w:ascii="Arial" w:eastAsia="Arial" w:hAnsi="Arial" w:cs="Arial"/>
          <w:sz w:val="22"/>
          <w:szCs w:val="22"/>
          <w:lang w:val="en-US"/>
        </w:rPr>
        <w:t xml:space="preserve">The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tariff calculator can be used to quickly and easily determine the individual energy cos</w:t>
      </w:r>
      <w:r w:rsidRPr="00E73DDD">
        <w:rPr>
          <w:rFonts w:ascii="Arial" w:eastAsia="Arial" w:hAnsi="Arial" w:cs="Arial"/>
          <w:sz w:val="22"/>
          <w:szCs w:val="22"/>
          <w:lang w:val="en-US"/>
        </w:rPr>
        <w:t xml:space="preserve">ts for holistic energy systems with photovoltaic systems up to 30 </w:t>
      </w:r>
      <w:proofErr w:type="spellStart"/>
      <w:r w:rsidRPr="00E73DDD">
        <w:rPr>
          <w:rFonts w:ascii="Arial" w:eastAsia="Arial" w:hAnsi="Arial" w:cs="Arial"/>
          <w:sz w:val="22"/>
          <w:szCs w:val="22"/>
          <w:lang w:val="en-US"/>
        </w:rPr>
        <w:t>kWp</w:t>
      </w:r>
      <w:proofErr w:type="spellEnd"/>
      <w:r w:rsidRPr="00E73DDD">
        <w:rPr>
          <w:rFonts w:ascii="Arial" w:eastAsia="Arial" w:hAnsi="Arial" w:cs="Arial"/>
          <w:sz w:val="22"/>
          <w:szCs w:val="22"/>
          <w:lang w:val="en-US"/>
        </w:rPr>
        <w:t xml:space="preserve">: </w:t>
      </w:r>
      <w:hyperlink r:id="rId12">
        <w:r w:rsidRPr="00E73DDD">
          <w:rPr>
            <w:rFonts w:ascii="Arial" w:eastAsia="Arial" w:hAnsi="Arial" w:cs="Arial"/>
            <w:color w:val="1155CC"/>
            <w:sz w:val="22"/>
            <w:szCs w:val="22"/>
            <w:u w:val="single"/>
            <w:lang w:val="en-US"/>
          </w:rPr>
          <w:t>vishare.viessmann.de/</w:t>
        </w:r>
        <w:proofErr w:type="spellStart"/>
        <w:r w:rsidRPr="00E73DDD">
          <w:rPr>
            <w:rFonts w:ascii="Arial" w:eastAsia="Arial" w:hAnsi="Arial" w:cs="Arial"/>
            <w:color w:val="1155CC"/>
            <w:sz w:val="22"/>
            <w:szCs w:val="22"/>
            <w:u w:val="single"/>
            <w:lang w:val="en-US"/>
          </w:rPr>
          <w:t>flatrate</w:t>
        </w:r>
        <w:proofErr w:type="spellEnd"/>
      </w:hyperlink>
    </w:p>
    <w:p w14:paraId="0583A3AC" w14:textId="77777777" w:rsidR="00E74F8C" w:rsidRPr="00E73DDD" w:rsidRDefault="002E1A7E">
      <w:pPr>
        <w:widowControl w:val="0"/>
        <w:spacing w:line="276" w:lineRule="auto"/>
        <w:rPr>
          <w:rFonts w:ascii="Arial" w:eastAsia="Arial" w:hAnsi="Arial" w:cs="Arial"/>
          <w:b/>
          <w:sz w:val="22"/>
          <w:szCs w:val="22"/>
          <w:lang w:val="en-US"/>
        </w:rPr>
      </w:pPr>
      <w:proofErr w:type="spellStart"/>
      <w:r w:rsidRPr="00E73DDD">
        <w:rPr>
          <w:rFonts w:ascii="Arial" w:eastAsia="Arial" w:hAnsi="Arial" w:cs="Arial"/>
          <w:b/>
          <w:sz w:val="22"/>
          <w:szCs w:val="22"/>
          <w:lang w:val="en-US"/>
        </w:rPr>
        <w:t>ViShare</w:t>
      </w:r>
      <w:proofErr w:type="spellEnd"/>
      <w:r w:rsidRPr="00E73DDD">
        <w:rPr>
          <w:rFonts w:ascii="Arial" w:eastAsia="Arial" w:hAnsi="Arial" w:cs="Arial"/>
          <w:b/>
          <w:sz w:val="22"/>
          <w:szCs w:val="22"/>
          <w:lang w:val="en-US"/>
        </w:rPr>
        <w:t>: Community drives the energy transition</w:t>
      </w:r>
    </w:p>
    <w:p w14:paraId="262AB8E8" w14:textId="77777777" w:rsidR="00E74F8C" w:rsidRPr="00E73DDD" w:rsidRDefault="002E1A7E">
      <w:pPr>
        <w:widowControl w:val="0"/>
        <w:spacing w:line="276" w:lineRule="auto"/>
        <w:rPr>
          <w:rFonts w:ascii="Arial" w:eastAsia="Arial" w:hAnsi="Arial" w:cs="Arial"/>
          <w:sz w:val="22"/>
          <w:szCs w:val="22"/>
          <w:lang w:val="en-US"/>
        </w:rPr>
      </w:pPr>
      <w:r w:rsidRPr="00E73DDD">
        <w:rPr>
          <w:rFonts w:ascii="Arial" w:eastAsia="Arial" w:hAnsi="Arial" w:cs="Arial"/>
          <w:sz w:val="22"/>
          <w:szCs w:val="22"/>
          <w:lang w:val="en-US"/>
        </w:rPr>
        <w:t xml:space="preserve">Climate protection and independence from conventional energy suppliers are good reasons to generate your own renewable energy and become a member of the </w:t>
      </w:r>
      <w:hyperlink r:id="rId13">
        <w:proofErr w:type="spellStart"/>
        <w:r w:rsidRPr="00E73DDD">
          <w:rPr>
            <w:rFonts w:ascii="Arial" w:eastAsia="Arial" w:hAnsi="Arial" w:cs="Arial"/>
            <w:color w:val="1155CC"/>
            <w:sz w:val="22"/>
            <w:szCs w:val="22"/>
            <w:u w:val="single"/>
            <w:lang w:val="en-US"/>
          </w:rPr>
          <w:t>ViShare</w:t>
        </w:r>
        <w:proofErr w:type="spellEnd"/>
        <w:r w:rsidRPr="00E73DDD">
          <w:rPr>
            <w:rFonts w:ascii="Arial" w:eastAsia="Arial" w:hAnsi="Arial" w:cs="Arial"/>
            <w:color w:val="1155CC"/>
            <w:sz w:val="22"/>
            <w:szCs w:val="22"/>
            <w:u w:val="single"/>
            <w:lang w:val="en-US"/>
          </w:rPr>
          <w:t xml:space="preserve"> Energy Community</w:t>
        </w:r>
      </w:hyperlink>
      <w:r w:rsidRPr="00E73DDD">
        <w:rPr>
          <w:rFonts w:ascii="Arial" w:eastAsia="Arial" w:hAnsi="Arial" w:cs="Arial"/>
          <w:sz w:val="22"/>
          <w:szCs w:val="22"/>
          <w:lang w:val="en-US"/>
        </w:rPr>
        <w:t>. Members supply themselves ex</w:t>
      </w:r>
      <w:r w:rsidRPr="00E73DDD">
        <w:rPr>
          <w:rFonts w:ascii="Arial" w:eastAsia="Arial" w:hAnsi="Arial" w:cs="Arial"/>
          <w:sz w:val="22"/>
          <w:szCs w:val="22"/>
          <w:lang w:val="en-US"/>
        </w:rPr>
        <w:t>clusively with 100 percent green electricity. This is regularly checked and certified by TÜV Nord.</w:t>
      </w:r>
    </w:p>
    <w:p w14:paraId="50045154" w14:textId="77777777" w:rsidR="00E74F8C" w:rsidRPr="00E73DDD" w:rsidRDefault="002E1A7E">
      <w:pPr>
        <w:widowControl w:val="0"/>
        <w:spacing w:line="276" w:lineRule="auto"/>
        <w:rPr>
          <w:rFonts w:ascii="Arial" w:eastAsia="Arial" w:hAnsi="Arial" w:cs="Arial"/>
          <w:sz w:val="22"/>
          <w:szCs w:val="22"/>
          <w:lang w:val="en-US"/>
        </w:rPr>
      </w:pP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members generate their own green electricity, for example with a photovoltaic system or an </w:t>
      </w:r>
      <w:hyperlink r:id="rId14">
        <w:r w:rsidRPr="00E73DDD">
          <w:rPr>
            <w:rFonts w:ascii="Arial" w:eastAsia="Arial" w:hAnsi="Arial" w:cs="Arial"/>
            <w:color w:val="1155CC"/>
            <w:sz w:val="22"/>
            <w:szCs w:val="22"/>
            <w:u w:val="single"/>
            <w:lang w:val="en-US"/>
          </w:rPr>
          <w:t>electricity-generating heating system</w:t>
        </w:r>
      </w:hyperlink>
      <w:r w:rsidRPr="00E73DDD">
        <w:rPr>
          <w:rFonts w:ascii="Arial" w:eastAsia="Arial" w:hAnsi="Arial" w:cs="Arial"/>
          <w:sz w:val="22"/>
          <w:szCs w:val="22"/>
          <w:lang w:val="en-US"/>
        </w:rPr>
        <w:t>. Surplus electricity either flows into an electricity storage unit for later consumption or is fed into the grid at a profit. Conversely, in the event of a member’s electricity deficit, the</w:t>
      </w:r>
      <w:r w:rsidRPr="00E73DDD">
        <w:rPr>
          <w:rFonts w:ascii="Arial" w:eastAsia="Arial" w:hAnsi="Arial" w:cs="Arial"/>
          <w:sz w:val="22"/>
          <w:szCs w:val="22"/>
          <w:lang w:val="en-US"/>
        </w:rPr>
        <w:t xml:space="preserve">y can access 100% green electricity from the grid. </w:t>
      </w:r>
    </w:p>
    <w:p w14:paraId="50B0F46F" w14:textId="77777777" w:rsidR="00E74F8C" w:rsidRDefault="002E1A7E">
      <w:pPr>
        <w:spacing w:after="0" w:line="276" w:lineRule="auto"/>
        <w:rPr>
          <w:rFonts w:ascii="Arial" w:eastAsia="Arial" w:hAnsi="Arial" w:cs="Arial"/>
          <w:b/>
          <w:sz w:val="22"/>
          <w:szCs w:val="22"/>
        </w:rPr>
      </w:pPr>
      <w:r>
        <w:rPr>
          <w:rFonts w:ascii="Arial" w:eastAsia="Arial" w:hAnsi="Arial" w:cs="Arial"/>
          <w:b/>
          <w:sz w:val="22"/>
          <w:szCs w:val="22"/>
        </w:rPr>
        <w:t xml:space="preserve">Advantages </w:t>
      </w:r>
      <w:proofErr w:type="spellStart"/>
      <w:r>
        <w:rPr>
          <w:rFonts w:ascii="Arial" w:eastAsia="Arial" w:hAnsi="Arial" w:cs="Arial"/>
          <w:b/>
          <w:sz w:val="22"/>
          <w:szCs w:val="22"/>
        </w:rPr>
        <w:t>for</w:t>
      </w:r>
      <w:proofErr w:type="spellEnd"/>
      <w:r>
        <w:rPr>
          <w:rFonts w:ascii="Arial" w:eastAsia="Arial" w:hAnsi="Arial" w:cs="Arial"/>
          <w:b/>
          <w:sz w:val="22"/>
          <w:szCs w:val="22"/>
        </w:rPr>
        <w:t xml:space="preserve"> </w:t>
      </w:r>
      <w:proofErr w:type="spellStart"/>
      <w:r>
        <w:rPr>
          <w:rFonts w:ascii="Arial" w:eastAsia="Arial" w:hAnsi="Arial" w:cs="Arial"/>
          <w:b/>
          <w:sz w:val="22"/>
          <w:szCs w:val="22"/>
        </w:rPr>
        <w:t>members</w:t>
      </w:r>
      <w:proofErr w:type="spellEnd"/>
    </w:p>
    <w:p w14:paraId="2F9E15E6" w14:textId="77777777" w:rsidR="00E74F8C" w:rsidRPr="00E73DDD" w:rsidRDefault="002E1A7E">
      <w:pPr>
        <w:numPr>
          <w:ilvl w:val="0"/>
          <w:numId w:val="3"/>
        </w:numPr>
        <w:spacing w:after="0" w:line="276" w:lineRule="auto"/>
        <w:rPr>
          <w:rFonts w:ascii="Arial" w:eastAsia="Arial" w:hAnsi="Arial" w:cs="Arial"/>
          <w:sz w:val="22"/>
          <w:szCs w:val="22"/>
          <w:lang w:val="en-US"/>
        </w:rPr>
      </w:pPr>
      <w:r w:rsidRPr="00E73DDD">
        <w:rPr>
          <w:rFonts w:ascii="Arial" w:eastAsia="Arial" w:hAnsi="Arial" w:cs="Arial"/>
          <w:sz w:val="22"/>
          <w:szCs w:val="22"/>
          <w:lang w:val="en-US"/>
        </w:rPr>
        <w:t xml:space="preserve">Members are part of the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Energy Community and receive cheap 100% green electricity.</w:t>
      </w:r>
    </w:p>
    <w:p w14:paraId="5EBAEEA5" w14:textId="77777777" w:rsidR="00E74F8C" w:rsidRPr="00E73DDD" w:rsidRDefault="002E1A7E">
      <w:pPr>
        <w:numPr>
          <w:ilvl w:val="0"/>
          <w:numId w:val="3"/>
        </w:numPr>
        <w:spacing w:after="0" w:line="276" w:lineRule="auto"/>
        <w:rPr>
          <w:rFonts w:ascii="Arial" w:eastAsia="Arial" w:hAnsi="Arial" w:cs="Arial"/>
          <w:sz w:val="22"/>
          <w:szCs w:val="22"/>
          <w:lang w:val="en-US"/>
        </w:rPr>
      </w:pPr>
      <w:r w:rsidRPr="00E73DDD">
        <w:rPr>
          <w:rFonts w:ascii="Arial" w:eastAsia="Arial" w:hAnsi="Arial" w:cs="Arial"/>
          <w:sz w:val="22"/>
          <w:szCs w:val="22"/>
          <w:lang w:val="en-US"/>
        </w:rPr>
        <w:t xml:space="preserve">With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100% green electricity is always available precisely when it is needed, even</w:t>
      </w:r>
      <w:r w:rsidRPr="00E73DDD">
        <w:rPr>
          <w:rFonts w:ascii="Arial" w:eastAsia="Arial" w:hAnsi="Arial" w:cs="Arial"/>
          <w:sz w:val="22"/>
          <w:szCs w:val="22"/>
          <w:lang w:val="en-US"/>
        </w:rPr>
        <w:t xml:space="preserve"> at peak consumption times</w:t>
      </w:r>
    </w:p>
    <w:p w14:paraId="446224D4" w14:textId="77777777" w:rsidR="00E74F8C" w:rsidRPr="00E73DDD" w:rsidRDefault="002E1A7E">
      <w:pPr>
        <w:numPr>
          <w:ilvl w:val="0"/>
          <w:numId w:val="3"/>
        </w:numPr>
        <w:spacing w:after="0" w:line="276" w:lineRule="auto"/>
        <w:rPr>
          <w:rFonts w:ascii="Arial" w:eastAsia="Arial" w:hAnsi="Arial" w:cs="Arial"/>
          <w:sz w:val="22"/>
          <w:szCs w:val="22"/>
          <w:lang w:val="en-US"/>
        </w:rPr>
      </w:pPr>
      <w:r w:rsidRPr="00E73DDD">
        <w:rPr>
          <w:rFonts w:ascii="Arial" w:eastAsia="Arial" w:hAnsi="Arial" w:cs="Arial"/>
          <w:sz w:val="22"/>
          <w:szCs w:val="22"/>
          <w:lang w:val="en-US"/>
        </w:rPr>
        <w:t>Electricity and heat hand in hand - reliable energy technology meets reliable energy supply</w:t>
      </w:r>
    </w:p>
    <w:p w14:paraId="042BC0A5" w14:textId="77777777" w:rsidR="00E74F8C" w:rsidRPr="00E73DDD" w:rsidRDefault="002E1A7E">
      <w:pPr>
        <w:numPr>
          <w:ilvl w:val="0"/>
          <w:numId w:val="3"/>
        </w:numPr>
        <w:spacing w:after="0" w:line="276" w:lineRule="auto"/>
        <w:rPr>
          <w:rFonts w:ascii="Arial" w:eastAsia="Arial" w:hAnsi="Arial" w:cs="Arial"/>
          <w:sz w:val="22"/>
          <w:szCs w:val="22"/>
          <w:lang w:val="en-US"/>
        </w:rPr>
      </w:pPr>
      <w:r w:rsidRPr="00E73DDD">
        <w:rPr>
          <w:rFonts w:ascii="Arial" w:eastAsia="Arial" w:hAnsi="Arial" w:cs="Arial"/>
          <w:sz w:val="22"/>
          <w:szCs w:val="22"/>
          <w:lang w:val="en-US"/>
        </w:rPr>
        <w:t>Energy by flat rate - an individually and flexibly adaptable flat rate without hidden costs with excess consumption buffer, yield guarant</w:t>
      </w:r>
      <w:r w:rsidRPr="00E73DDD">
        <w:rPr>
          <w:rFonts w:ascii="Arial" w:eastAsia="Arial" w:hAnsi="Arial" w:cs="Arial"/>
          <w:sz w:val="22"/>
          <w:szCs w:val="22"/>
          <w:lang w:val="en-US"/>
        </w:rPr>
        <w:t>ee and energy-saving bonus</w:t>
      </w:r>
    </w:p>
    <w:p w14:paraId="1D8A3570" w14:textId="77777777" w:rsidR="00E74F8C" w:rsidRPr="00E73DDD" w:rsidRDefault="002E1A7E">
      <w:pPr>
        <w:numPr>
          <w:ilvl w:val="0"/>
          <w:numId w:val="3"/>
        </w:numPr>
        <w:spacing w:after="0" w:line="276" w:lineRule="auto"/>
        <w:rPr>
          <w:rFonts w:ascii="Arial" w:eastAsia="Arial" w:hAnsi="Arial" w:cs="Arial"/>
          <w:sz w:val="22"/>
          <w:szCs w:val="22"/>
          <w:lang w:val="en-US"/>
        </w:rPr>
      </w:pPr>
      <w:r w:rsidRPr="00E73DDD">
        <w:rPr>
          <w:rFonts w:ascii="Arial" w:eastAsia="Arial" w:hAnsi="Arial" w:cs="Arial"/>
          <w:sz w:val="22"/>
          <w:szCs w:val="22"/>
          <w:lang w:val="en-US"/>
        </w:rPr>
        <w:t xml:space="preserve">By taking out the flat rate,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members enjoy the cost savings immediately after commissioning the system </w:t>
      </w:r>
    </w:p>
    <w:p w14:paraId="5A30C5B4" w14:textId="77777777" w:rsidR="00E74F8C" w:rsidRPr="00E73DDD" w:rsidRDefault="002E1A7E">
      <w:pPr>
        <w:numPr>
          <w:ilvl w:val="0"/>
          <w:numId w:val="3"/>
        </w:numPr>
        <w:spacing w:after="0" w:line="276" w:lineRule="auto"/>
        <w:rPr>
          <w:rFonts w:ascii="Arial" w:eastAsia="Arial" w:hAnsi="Arial" w:cs="Arial"/>
          <w:sz w:val="22"/>
          <w:szCs w:val="22"/>
          <w:lang w:val="en-US"/>
        </w:rPr>
      </w:pPr>
      <w:r w:rsidRPr="00E73DDD">
        <w:rPr>
          <w:rFonts w:ascii="Arial" w:eastAsia="Arial" w:hAnsi="Arial" w:cs="Arial"/>
          <w:sz w:val="22"/>
          <w:szCs w:val="22"/>
          <w:lang w:val="en-US"/>
        </w:rPr>
        <w:t>Full transparency of all energy flows through simple monitoring providing the basis for intelligent energy management</w:t>
      </w:r>
    </w:p>
    <w:p w14:paraId="1C1D7730" w14:textId="77777777" w:rsidR="00E74F8C" w:rsidRPr="00E73DDD" w:rsidRDefault="00E74F8C">
      <w:pPr>
        <w:spacing w:after="0" w:line="276" w:lineRule="auto"/>
        <w:ind w:left="720"/>
        <w:rPr>
          <w:rFonts w:ascii="Arial" w:eastAsia="Arial" w:hAnsi="Arial" w:cs="Arial"/>
          <w:sz w:val="22"/>
          <w:szCs w:val="22"/>
          <w:lang w:val="en-US"/>
        </w:rPr>
      </w:pPr>
    </w:p>
    <w:p w14:paraId="31723C63" w14:textId="77777777" w:rsidR="00E74F8C" w:rsidRPr="00E73DDD" w:rsidRDefault="00E74F8C">
      <w:pPr>
        <w:widowControl w:val="0"/>
        <w:spacing w:line="276" w:lineRule="auto"/>
        <w:rPr>
          <w:rFonts w:ascii="Arial" w:eastAsia="Arial" w:hAnsi="Arial" w:cs="Arial"/>
          <w:b/>
          <w:sz w:val="22"/>
          <w:szCs w:val="22"/>
          <w:lang w:val="en-US"/>
        </w:rPr>
      </w:pPr>
    </w:p>
    <w:p w14:paraId="0683748A" w14:textId="77777777" w:rsidR="00E74F8C" w:rsidRPr="00E73DDD" w:rsidRDefault="00E74F8C">
      <w:pPr>
        <w:widowControl w:val="0"/>
        <w:spacing w:line="276" w:lineRule="auto"/>
        <w:rPr>
          <w:rFonts w:ascii="Arial" w:eastAsia="Arial" w:hAnsi="Arial" w:cs="Arial"/>
          <w:b/>
          <w:sz w:val="22"/>
          <w:szCs w:val="22"/>
          <w:lang w:val="en-US"/>
        </w:rPr>
      </w:pPr>
    </w:p>
    <w:p w14:paraId="7C1A8C0D" w14:textId="77777777" w:rsidR="00E74F8C" w:rsidRPr="00E73DDD" w:rsidRDefault="00E74F8C">
      <w:pPr>
        <w:widowControl w:val="0"/>
        <w:spacing w:line="276" w:lineRule="auto"/>
        <w:rPr>
          <w:rFonts w:ascii="Arial" w:eastAsia="Arial" w:hAnsi="Arial" w:cs="Arial"/>
          <w:b/>
          <w:sz w:val="22"/>
          <w:szCs w:val="22"/>
          <w:lang w:val="en-US"/>
        </w:rPr>
      </w:pPr>
    </w:p>
    <w:p w14:paraId="217BB839" w14:textId="4D648961" w:rsidR="00E74F8C" w:rsidRDefault="00E74F8C">
      <w:pPr>
        <w:widowControl w:val="0"/>
        <w:spacing w:line="276" w:lineRule="auto"/>
        <w:rPr>
          <w:rFonts w:ascii="Arial" w:eastAsia="Arial" w:hAnsi="Arial" w:cs="Arial"/>
          <w:b/>
          <w:sz w:val="22"/>
          <w:szCs w:val="22"/>
          <w:lang w:val="en-US"/>
        </w:rPr>
      </w:pPr>
    </w:p>
    <w:p w14:paraId="24F71A25" w14:textId="36B2B0FE" w:rsidR="00E73DDD" w:rsidRDefault="00E73DDD">
      <w:pPr>
        <w:widowControl w:val="0"/>
        <w:spacing w:line="276" w:lineRule="auto"/>
        <w:rPr>
          <w:rFonts w:ascii="Arial" w:eastAsia="Arial" w:hAnsi="Arial" w:cs="Arial"/>
          <w:b/>
          <w:sz w:val="22"/>
          <w:szCs w:val="22"/>
          <w:lang w:val="en-US"/>
        </w:rPr>
      </w:pPr>
    </w:p>
    <w:p w14:paraId="003CD8EB" w14:textId="77777777" w:rsidR="00E73DDD" w:rsidRPr="00E73DDD" w:rsidRDefault="00E73DDD">
      <w:pPr>
        <w:widowControl w:val="0"/>
        <w:spacing w:line="276" w:lineRule="auto"/>
        <w:rPr>
          <w:rFonts w:ascii="Arial" w:eastAsia="Arial" w:hAnsi="Arial" w:cs="Arial"/>
          <w:b/>
          <w:sz w:val="22"/>
          <w:szCs w:val="22"/>
          <w:lang w:val="en-US"/>
        </w:rPr>
      </w:pPr>
    </w:p>
    <w:p w14:paraId="225732F5" w14:textId="77777777" w:rsidR="00E74F8C" w:rsidRPr="00E73DDD" w:rsidRDefault="00E74F8C">
      <w:pPr>
        <w:widowControl w:val="0"/>
        <w:spacing w:line="276" w:lineRule="auto"/>
        <w:rPr>
          <w:rFonts w:ascii="Arial" w:eastAsia="Arial" w:hAnsi="Arial" w:cs="Arial"/>
          <w:b/>
          <w:sz w:val="22"/>
          <w:szCs w:val="22"/>
          <w:lang w:val="en-US"/>
        </w:rPr>
      </w:pPr>
    </w:p>
    <w:p w14:paraId="064AA917" w14:textId="77777777" w:rsidR="00E74F8C" w:rsidRDefault="002E1A7E">
      <w:pPr>
        <w:widowControl w:val="0"/>
        <w:spacing w:line="276" w:lineRule="auto"/>
        <w:rPr>
          <w:rFonts w:ascii="Arial" w:eastAsia="Arial" w:hAnsi="Arial" w:cs="Arial"/>
          <w:b/>
          <w:sz w:val="22"/>
          <w:szCs w:val="22"/>
        </w:rPr>
      </w:pPr>
      <w:r>
        <w:rPr>
          <w:rFonts w:ascii="Arial" w:eastAsia="Arial" w:hAnsi="Arial" w:cs="Arial"/>
          <w:b/>
          <w:sz w:val="22"/>
          <w:szCs w:val="22"/>
        </w:rPr>
        <w:lastRenderedPageBreak/>
        <w:t xml:space="preserve">Images / </w:t>
      </w:r>
      <w:proofErr w:type="spellStart"/>
      <w:r>
        <w:rPr>
          <w:rFonts w:ascii="Arial" w:eastAsia="Arial" w:hAnsi="Arial" w:cs="Arial"/>
          <w:b/>
          <w:sz w:val="22"/>
          <w:szCs w:val="22"/>
        </w:rPr>
        <w:t>Captions</w:t>
      </w:r>
      <w:proofErr w:type="spellEnd"/>
    </w:p>
    <w:p w14:paraId="794580CA" w14:textId="77777777" w:rsidR="00E74F8C" w:rsidRDefault="002E1A7E">
      <w:pPr>
        <w:widowControl w:val="0"/>
        <w:spacing w:after="0" w:line="276" w:lineRule="auto"/>
        <w:rPr>
          <w:rFonts w:ascii="Arial" w:eastAsia="Arial" w:hAnsi="Arial" w:cs="Arial"/>
          <w:b/>
          <w:sz w:val="22"/>
          <w:szCs w:val="22"/>
        </w:rPr>
      </w:pPr>
      <w:r>
        <w:rPr>
          <w:rFonts w:ascii="Arial" w:eastAsia="Arial" w:hAnsi="Arial" w:cs="Arial"/>
          <w:noProof/>
          <w:sz w:val="22"/>
          <w:szCs w:val="22"/>
        </w:rPr>
        <w:drawing>
          <wp:inline distT="114300" distB="114300" distL="114300" distR="114300" wp14:anchorId="091CD4C8" wp14:editId="321BA2A5">
            <wp:extent cx="2857183" cy="186669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2857183" cy="1866693"/>
                    </a:xfrm>
                    <a:prstGeom prst="rect">
                      <a:avLst/>
                    </a:prstGeom>
                    <a:ln/>
                  </pic:spPr>
                </pic:pic>
              </a:graphicData>
            </a:graphic>
          </wp:inline>
        </w:drawing>
      </w:r>
    </w:p>
    <w:p w14:paraId="7A6AB061" w14:textId="77777777" w:rsidR="00E74F8C" w:rsidRDefault="002E1A7E">
      <w:pPr>
        <w:spacing w:after="0" w:line="276" w:lineRule="auto"/>
        <w:jc w:val="both"/>
        <w:rPr>
          <w:rFonts w:ascii="Arial" w:eastAsia="Arial" w:hAnsi="Arial" w:cs="Arial"/>
          <w:sz w:val="22"/>
          <w:szCs w:val="22"/>
        </w:rPr>
      </w:pPr>
      <w:r w:rsidRPr="00E73DDD">
        <w:rPr>
          <w:rFonts w:ascii="Arial" w:eastAsia="Arial" w:hAnsi="Arial" w:cs="Arial"/>
          <w:sz w:val="22"/>
          <w:szCs w:val="22"/>
          <w:lang w:val="en-US"/>
        </w:rPr>
        <w:t xml:space="preserve">Image 1: Photovoltaic system operators who are no longer </w:t>
      </w:r>
      <w:proofErr w:type="spellStart"/>
      <w:r w:rsidRPr="00E73DDD">
        <w:rPr>
          <w:rFonts w:ascii="Arial" w:eastAsia="Arial" w:hAnsi="Arial" w:cs="Arial"/>
          <w:sz w:val="22"/>
          <w:szCs w:val="22"/>
          <w:lang w:val="en-US"/>
        </w:rPr>
        <w:t>subsidised</w:t>
      </w:r>
      <w:proofErr w:type="spellEnd"/>
      <w:r w:rsidRPr="00E73DDD">
        <w:rPr>
          <w:rFonts w:ascii="Arial" w:eastAsia="Arial" w:hAnsi="Arial" w:cs="Arial"/>
          <w:sz w:val="22"/>
          <w:szCs w:val="22"/>
          <w:lang w:val="en-US"/>
        </w:rPr>
        <w:t xml:space="preserve"> receive more than double the EEG compensation with the </w:t>
      </w:r>
      <w:proofErr w:type="spellStart"/>
      <w:r w:rsidRPr="00E73DDD">
        <w:rPr>
          <w:rFonts w:ascii="Arial" w:eastAsia="Arial" w:hAnsi="Arial" w:cs="Arial"/>
          <w:sz w:val="22"/>
          <w:szCs w:val="22"/>
          <w:lang w:val="en-US"/>
        </w:rPr>
        <w:t>ViShare</w:t>
      </w:r>
      <w:proofErr w:type="spellEnd"/>
      <w:r w:rsidRPr="00E73DDD">
        <w:rPr>
          <w:rFonts w:ascii="Arial" w:eastAsia="Arial" w:hAnsi="Arial" w:cs="Arial"/>
          <w:sz w:val="22"/>
          <w:szCs w:val="22"/>
          <w:lang w:val="en-US"/>
        </w:rPr>
        <w:t xml:space="preserve"> electricity flat rate. </w:t>
      </w:r>
      <w:r>
        <w:rPr>
          <w:rFonts w:ascii="Arial" w:eastAsia="Arial" w:hAnsi="Arial" w:cs="Arial"/>
          <w:sz w:val="22"/>
          <w:szCs w:val="22"/>
        </w:rPr>
        <w:t xml:space="preserve">The </w:t>
      </w:r>
      <w:proofErr w:type="spellStart"/>
      <w:r>
        <w:rPr>
          <w:rFonts w:ascii="Arial" w:eastAsia="Arial" w:hAnsi="Arial" w:cs="Arial"/>
          <w:sz w:val="22"/>
          <w:szCs w:val="22"/>
        </w:rPr>
        <w:t>contractual</w:t>
      </w:r>
      <w:proofErr w:type="spellEnd"/>
      <w:r>
        <w:rPr>
          <w:rFonts w:ascii="Arial" w:eastAsia="Arial" w:hAnsi="Arial" w:cs="Arial"/>
          <w:sz w:val="22"/>
          <w:szCs w:val="22"/>
        </w:rPr>
        <w:t xml:space="preserve"> </w:t>
      </w:r>
      <w:proofErr w:type="spellStart"/>
      <w:r>
        <w:rPr>
          <w:rFonts w:ascii="Arial" w:eastAsia="Arial" w:hAnsi="Arial" w:cs="Arial"/>
          <w:sz w:val="22"/>
          <w:szCs w:val="22"/>
        </w:rPr>
        <w:t>partner</w:t>
      </w:r>
      <w:proofErr w:type="spellEnd"/>
      <w:r>
        <w:rPr>
          <w:rFonts w:ascii="Arial" w:eastAsia="Arial" w:hAnsi="Arial" w:cs="Arial"/>
          <w:sz w:val="22"/>
          <w:szCs w:val="22"/>
        </w:rPr>
        <w:t xml:space="preserve"> </w:t>
      </w:r>
      <w:proofErr w:type="spellStart"/>
      <w:r>
        <w:rPr>
          <w:rFonts w:ascii="Arial" w:eastAsia="Arial" w:hAnsi="Arial" w:cs="Arial"/>
          <w:sz w:val="22"/>
          <w:szCs w:val="22"/>
        </w:rPr>
        <w:t>is</w:t>
      </w:r>
      <w:proofErr w:type="spellEnd"/>
      <w:r>
        <w:rPr>
          <w:rFonts w:ascii="Arial" w:eastAsia="Arial" w:hAnsi="Arial" w:cs="Arial"/>
          <w:sz w:val="22"/>
          <w:szCs w:val="22"/>
        </w:rPr>
        <w:t xml:space="preserve"> Energy Market Solutions GmbH (EMS). </w:t>
      </w:r>
    </w:p>
    <w:p w14:paraId="69FD61C3" w14:textId="77777777" w:rsidR="00E74F8C" w:rsidRDefault="00E74F8C">
      <w:pPr>
        <w:spacing w:after="0" w:line="276" w:lineRule="auto"/>
        <w:jc w:val="both"/>
        <w:rPr>
          <w:rFonts w:ascii="Arial" w:eastAsia="Arial" w:hAnsi="Arial" w:cs="Arial"/>
          <w:sz w:val="22"/>
          <w:szCs w:val="22"/>
        </w:rPr>
      </w:pPr>
    </w:p>
    <w:p w14:paraId="389C5EAA" w14:textId="77777777" w:rsidR="00E74F8C" w:rsidRDefault="00E74F8C">
      <w:pPr>
        <w:widowControl w:val="0"/>
        <w:spacing w:after="0"/>
        <w:rPr>
          <w:rFonts w:ascii="Arial" w:eastAsia="Arial" w:hAnsi="Arial" w:cs="Arial"/>
          <w:sz w:val="22"/>
          <w:szCs w:val="22"/>
        </w:rPr>
      </w:pPr>
    </w:p>
    <w:p w14:paraId="61E87E04" w14:textId="77777777" w:rsidR="00E74F8C" w:rsidRDefault="002E1A7E">
      <w:pPr>
        <w:widowControl w:val="0"/>
        <w:spacing w:after="0"/>
        <w:rPr>
          <w:rFonts w:ascii="Arial" w:eastAsia="Arial" w:hAnsi="Arial" w:cs="Arial"/>
          <w:sz w:val="22"/>
          <w:szCs w:val="22"/>
        </w:rPr>
      </w:pPr>
      <w:r>
        <w:rPr>
          <w:rFonts w:ascii="Arial" w:eastAsia="Arial" w:hAnsi="Arial" w:cs="Arial"/>
          <w:noProof/>
          <w:sz w:val="22"/>
          <w:szCs w:val="22"/>
        </w:rPr>
        <w:drawing>
          <wp:inline distT="114300" distB="114300" distL="114300" distR="114300" wp14:anchorId="693B714D" wp14:editId="28767D40">
            <wp:extent cx="2838133" cy="197832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838133" cy="1978323"/>
                    </a:xfrm>
                    <a:prstGeom prst="rect">
                      <a:avLst/>
                    </a:prstGeom>
                    <a:ln/>
                  </pic:spPr>
                </pic:pic>
              </a:graphicData>
            </a:graphic>
          </wp:inline>
        </w:drawing>
      </w:r>
    </w:p>
    <w:p w14:paraId="2F374CA0" w14:textId="77777777" w:rsidR="00E74F8C" w:rsidRPr="00E73DDD" w:rsidRDefault="002E1A7E">
      <w:pPr>
        <w:widowControl w:val="0"/>
        <w:spacing w:after="0"/>
        <w:rPr>
          <w:rFonts w:ascii="Arial" w:eastAsia="Arial" w:hAnsi="Arial" w:cs="Arial"/>
          <w:sz w:val="22"/>
          <w:szCs w:val="22"/>
          <w:lang w:val="en-US"/>
        </w:rPr>
      </w:pPr>
      <w:r w:rsidRPr="00E73DDD">
        <w:rPr>
          <w:rFonts w:ascii="Arial" w:eastAsia="Arial" w:hAnsi="Arial" w:cs="Arial"/>
          <w:sz w:val="22"/>
          <w:szCs w:val="22"/>
          <w:lang w:val="en-US"/>
        </w:rPr>
        <w:t xml:space="preserve">Image 2: For photovoltaic system operators who want to </w:t>
      </w:r>
      <w:proofErr w:type="spellStart"/>
      <w:r w:rsidRPr="00E73DDD">
        <w:rPr>
          <w:rFonts w:ascii="Arial" w:eastAsia="Arial" w:hAnsi="Arial" w:cs="Arial"/>
          <w:sz w:val="22"/>
          <w:szCs w:val="22"/>
          <w:lang w:val="en-US"/>
        </w:rPr>
        <w:t>maximise</w:t>
      </w:r>
      <w:proofErr w:type="spellEnd"/>
      <w:r w:rsidRPr="00E73DDD">
        <w:rPr>
          <w:rFonts w:ascii="Arial" w:eastAsia="Arial" w:hAnsi="Arial" w:cs="Arial"/>
          <w:sz w:val="22"/>
          <w:szCs w:val="22"/>
          <w:lang w:val="en-US"/>
        </w:rPr>
        <w:t xml:space="preserve"> their own electricity consumption and save on heating costs at the same time, supplying heat to their home with a heat pump is a particularly cost-effective solution. The image shows the new </w:t>
      </w:r>
      <w:proofErr w:type="spellStart"/>
      <w:r w:rsidRPr="00E73DDD">
        <w:rPr>
          <w:rFonts w:ascii="Arial" w:eastAsia="Arial" w:hAnsi="Arial" w:cs="Arial"/>
          <w:sz w:val="22"/>
          <w:szCs w:val="22"/>
          <w:lang w:val="en-US"/>
        </w:rPr>
        <w:t>V</w:t>
      </w:r>
      <w:r w:rsidRPr="00E73DDD">
        <w:rPr>
          <w:rFonts w:ascii="Arial" w:eastAsia="Arial" w:hAnsi="Arial" w:cs="Arial"/>
          <w:sz w:val="22"/>
          <w:szCs w:val="22"/>
          <w:lang w:val="en-US"/>
        </w:rPr>
        <w:t>itocal</w:t>
      </w:r>
      <w:proofErr w:type="spellEnd"/>
      <w:r w:rsidRPr="00E73DDD">
        <w:rPr>
          <w:rFonts w:ascii="Arial" w:eastAsia="Arial" w:hAnsi="Arial" w:cs="Arial"/>
          <w:sz w:val="22"/>
          <w:szCs w:val="22"/>
          <w:lang w:val="en-US"/>
        </w:rPr>
        <w:t xml:space="preserve"> 252-A heat pump with integral DHW cylinder, the wall mounted </w:t>
      </w:r>
      <w:proofErr w:type="spellStart"/>
      <w:r w:rsidRPr="00E73DDD">
        <w:rPr>
          <w:rFonts w:ascii="Arial" w:eastAsia="Arial" w:hAnsi="Arial" w:cs="Arial"/>
          <w:sz w:val="22"/>
          <w:szCs w:val="22"/>
          <w:lang w:val="en-US"/>
        </w:rPr>
        <w:t>Vitocharge</w:t>
      </w:r>
      <w:proofErr w:type="spellEnd"/>
      <w:r w:rsidRPr="00E73DDD">
        <w:rPr>
          <w:rFonts w:ascii="Arial" w:eastAsia="Arial" w:hAnsi="Arial" w:cs="Arial"/>
          <w:sz w:val="22"/>
          <w:szCs w:val="22"/>
          <w:lang w:val="en-US"/>
        </w:rPr>
        <w:t xml:space="preserve"> VX3 power cylinder and the new </w:t>
      </w:r>
      <w:proofErr w:type="spellStart"/>
      <w:r w:rsidRPr="00E73DDD">
        <w:rPr>
          <w:rFonts w:ascii="Arial" w:eastAsia="Arial" w:hAnsi="Arial" w:cs="Arial"/>
          <w:sz w:val="22"/>
          <w:szCs w:val="22"/>
          <w:lang w:val="en-US"/>
        </w:rPr>
        <w:t>Vitoair</w:t>
      </w:r>
      <w:proofErr w:type="spellEnd"/>
      <w:r w:rsidRPr="00E73DDD">
        <w:rPr>
          <w:rFonts w:ascii="Arial" w:eastAsia="Arial" w:hAnsi="Arial" w:cs="Arial"/>
          <w:sz w:val="22"/>
          <w:szCs w:val="22"/>
          <w:lang w:val="en-US"/>
        </w:rPr>
        <w:t xml:space="preserve"> FS domestic ventilation system.</w:t>
      </w:r>
    </w:p>
    <w:p w14:paraId="7783628C" w14:textId="77777777" w:rsidR="00E74F8C" w:rsidRPr="00E73DDD" w:rsidRDefault="00E74F8C">
      <w:pPr>
        <w:spacing w:after="0" w:line="276" w:lineRule="auto"/>
        <w:rPr>
          <w:rFonts w:ascii="Arial" w:eastAsia="Arial" w:hAnsi="Arial" w:cs="Arial"/>
          <w:sz w:val="22"/>
          <w:szCs w:val="22"/>
          <w:lang w:val="en-US"/>
        </w:rPr>
      </w:pPr>
    </w:p>
    <w:p w14:paraId="06689F8E" w14:textId="77777777" w:rsidR="00E74F8C" w:rsidRPr="00E73DDD" w:rsidRDefault="00E74F8C">
      <w:pPr>
        <w:spacing w:after="0" w:line="276" w:lineRule="auto"/>
        <w:rPr>
          <w:rFonts w:ascii="Arial" w:eastAsia="Arial" w:hAnsi="Arial" w:cs="Arial"/>
          <w:b/>
          <w:sz w:val="22"/>
          <w:szCs w:val="22"/>
          <w:lang w:val="en-US"/>
        </w:rPr>
      </w:pPr>
    </w:p>
    <w:p w14:paraId="76BDC673" w14:textId="77777777" w:rsidR="00E74F8C" w:rsidRPr="00E73DDD" w:rsidRDefault="00E74F8C">
      <w:pPr>
        <w:spacing w:after="0" w:line="276" w:lineRule="auto"/>
        <w:rPr>
          <w:rFonts w:ascii="Arial" w:eastAsia="Arial" w:hAnsi="Arial" w:cs="Arial"/>
          <w:b/>
          <w:sz w:val="22"/>
          <w:szCs w:val="22"/>
          <w:lang w:val="en-US"/>
        </w:rPr>
      </w:pPr>
    </w:p>
    <w:p w14:paraId="69732EFF" w14:textId="77777777" w:rsidR="00E74F8C" w:rsidRPr="00E73DDD" w:rsidRDefault="00E74F8C">
      <w:pPr>
        <w:spacing w:after="0" w:line="276" w:lineRule="auto"/>
        <w:rPr>
          <w:rFonts w:ascii="Arial" w:eastAsia="Arial" w:hAnsi="Arial" w:cs="Arial"/>
          <w:b/>
          <w:sz w:val="22"/>
          <w:szCs w:val="22"/>
          <w:lang w:val="en-US"/>
        </w:rPr>
      </w:pPr>
    </w:p>
    <w:p w14:paraId="02DEEB58" w14:textId="77777777" w:rsidR="00E74F8C" w:rsidRPr="00E73DDD" w:rsidRDefault="00E74F8C">
      <w:pPr>
        <w:spacing w:after="0" w:line="276" w:lineRule="auto"/>
        <w:rPr>
          <w:rFonts w:ascii="Arial" w:eastAsia="Arial" w:hAnsi="Arial" w:cs="Arial"/>
          <w:b/>
          <w:sz w:val="22"/>
          <w:szCs w:val="22"/>
          <w:lang w:val="en-US"/>
        </w:rPr>
      </w:pPr>
    </w:p>
    <w:p w14:paraId="3CF7485D" w14:textId="77777777" w:rsidR="00E74F8C" w:rsidRPr="00E73DDD" w:rsidRDefault="00E74F8C">
      <w:pPr>
        <w:spacing w:after="0" w:line="276" w:lineRule="auto"/>
        <w:rPr>
          <w:rFonts w:ascii="Arial" w:eastAsia="Arial" w:hAnsi="Arial" w:cs="Arial"/>
          <w:b/>
          <w:sz w:val="22"/>
          <w:szCs w:val="22"/>
          <w:lang w:val="en-US"/>
        </w:rPr>
      </w:pPr>
    </w:p>
    <w:p w14:paraId="759FF6DE" w14:textId="77777777" w:rsidR="00E74F8C" w:rsidRPr="00E73DDD" w:rsidRDefault="00E74F8C">
      <w:pPr>
        <w:spacing w:after="0" w:line="276" w:lineRule="auto"/>
        <w:rPr>
          <w:rFonts w:ascii="Arial" w:eastAsia="Arial" w:hAnsi="Arial" w:cs="Arial"/>
          <w:b/>
          <w:sz w:val="22"/>
          <w:szCs w:val="22"/>
          <w:lang w:val="en-US"/>
        </w:rPr>
      </w:pPr>
    </w:p>
    <w:p w14:paraId="14CEA6C0" w14:textId="395A5E47" w:rsidR="00E74F8C" w:rsidRDefault="00E74F8C">
      <w:pPr>
        <w:spacing w:after="0" w:line="276" w:lineRule="auto"/>
        <w:rPr>
          <w:rFonts w:ascii="Arial" w:eastAsia="Arial" w:hAnsi="Arial" w:cs="Arial"/>
          <w:b/>
          <w:sz w:val="22"/>
          <w:szCs w:val="22"/>
          <w:lang w:val="en-US"/>
        </w:rPr>
      </w:pPr>
    </w:p>
    <w:p w14:paraId="5ADF9865" w14:textId="77777777" w:rsidR="00E73DDD" w:rsidRPr="00E73DDD" w:rsidRDefault="00E73DDD">
      <w:pPr>
        <w:spacing w:after="0" w:line="276" w:lineRule="auto"/>
        <w:rPr>
          <w:rFonts w:ascii="Arial" w:eastAsia="Arial" w:hAnsi="Arial" w:cs="Arial"/>
          <w:b/>
          <w:sz w:val="22"/>
          <w:szCs w:val="22"/>
          <w:lang w:val="en-US"/>
        </w:rPr>
      </w:pPr>
    </w:p>
    <w:p w14:paraId="56DFD037" w14:textId="77777777" w:rsidR="00E74F8C" w:rsidRPr="00E73DDD" w:rsidRDefault="00E74F8C">
      <w:pPr>
        <w:spacing w:after="0" w:line="276" w:lineRule="auto"/>
        <w:rPr>
          <w:rFonts w:ascii="Arial" w:eastAsia="Arial" w:hAnsi="Arial" w:cs="Arial"/>
          <w:b/>
          <w:sz w:val="22"/>
          <w:szCs w:val="22"/>
          <w:lang w:val="en-US"/>
        </w:rPr>
      </w:pPr>
    </w:p>
    <w:p w14:paraId="6343BE39" w14:textId="77777777" w:rsidR="00E74F8C" w:rsidRPr="00E73DDD" w:rsidRDefault="00E74F8C">
      <w:pPr>
        <w:spacing w:after="0" w:line="276" w:lineRule="auto"/>
        <w:rPr>
          <w:rFonts w:ascii="Arial" w:eastAsia="Arial" w:hAnsi="Arial" w:cs="Arial"/>
          <w:b/>
          <w:sz w:val="22"/>
          <w:szCs w:val="22"/>
          <w:lang w:val="en-US"/>
        </w:rPr>
      </w:pPr>
    </w:p>
    <w:p w14:paraId="38E56E4B" w14:textId="77777777" w:rsidR="00E74F8C" w:rsidRPr="00E73DDD" w:rsidRDefault="002E1A7E">
      <w:pPr>
        <w:spacing w:after="0" w:line="276" w:lineRule="auto"/>
        <w:rPr>
          <w:rFonts w:ascii="Arial" w:eastAsia="Arial" w:hAnsi="Arial" w:cs="Arial"/>
          <w:b/>
          <w:sz w:val="22"/>
          <w:szCs w:val="22"/>
          <w:lang w:val="en-US"/>
        </w:rPr>
      </w:pPr>
      <w:r w:rsidRPr="00E73DDD">
        <w:rPr>
          <w:rFonts w:ascii="Arial" w:eastAsia="Arial" w:hAnsi="Arial" w:cs="Arial"/>
          <w:b/>
          <w:sz w:val="22"/>
          <w:szCs w:val="22"/>
          <w:lang w:val="en-US"/>
        </w:rPr>
        <w:lastRenderedPageBreak/>
        <w:t>About Viessmann</w:t>
      </w:r>
    </w:p>
    <w:p w14:paraId="54C50810" w14:textId="77777777" w:rsidR="00E74F8C" w:rsidRPr="00E73DDD" w:rsidRDefault="002E1A7E">
      <w:pPr>
        <w:spacing w:after="0" w:line="276" w:lineRule="auto"/>
        <w:rPr>
          <w:rFonts w:ascii="Arial" w:eastAsia="Arial" w:hAnsi="Arial" w:cs="Arial"/>
          <w:sz w:val="22"/>
          <w:szCs w:val="22"/>
          <w:lang w:val="en-US"/>
        </w:rPr>
      </w:pPr>
      <w:r w:rsidRPr="00E73DDD">
        <w:rPr>
          <w:rFonts w:ascii="Arial" w:eastAsia="Arial" w:hAnsi="Arial" w:cs="Arial"/>
          <w:sz w:val="22"/>
          <w:szCs w:val="22"/>
          <w:lang w:val="en-US"/>
        </w:rPr>
        <w:t>Viessmann is the leading provider of climate solutions for all living spaces. The ‘Integrated Viessmann Solutions Offering’ enables users to connect products and systems seamlessly via digital platforms and services for climate (heating, cooling, air quali</w:t>
      </w:r>
      <w:r w:rsidRPr="00E73DDD">
        <w:rPr>
          <w:rFonts w:ascii="Arial" w:eastAsia="Arial" w:hAnsi="Arial" w:cs="Arial"/>
          <w:sz w:val="22"/>
          <w:szCs w:val="22"/>
          <w:lang w:val="en-US"/>
        </w:rPr>
        <w:t>ty) and refrigeration solutions. All solutions are based on renewable energy and maximum efficiency. All activities of the family company, founded in 1917, are based on its purpose. “We create living spaces for generations to come” – that is the responsibi</w:t>
      </w:r>
      <w:r w:rsidRPr="00E73DDD">
        <w:rPr>
          <w:rFonts w:ascii="Arial" w:eastAsia="Arial" w:hAnsi="Arial" w:cs="Arial"/>
          <w:sz w:val="22"/>
          <w:szCs w:val="22"/>
          <w:lang w:val="en-US"/>
        </w:rPr>
        <w:t>lity of the global Viessmann family with 12,700 members.</w:t>
      </w:r>
    </w:p>
    <w:p w14:paraId="25D33F55" w14:textId="77777777" w:rsidR="00E74F8C" w:rsidRPr="00E73DDD" w:rsidRDefault="00E74F8C">
      <w:pPr>
        <w:spacing w:after="0" w:line="276" w:lineRule="auto"/>
        <w:rPr>
          <w:rFonts w:ascii="Arial" w:eastAsia="Arial" w:hAnsi="Arial" w:cs="Arial"/>
          <w:sz w:val="22"/>
          <w:szCs w:val="22"/>
          <w:lang w:val="en-US"/>
        </w:rPr>
      </w:pPr>
    </w:p>
    <w:p w14:paraId="34315A79" w14:textId="77777777" w:rsidR="00E74F8C" w:rsidRPr="00E73DDD" w:rsidRDefault="00E74F8C">
      <w:pPr>
        <w:widowControl w:val="0"/>
        <w:spacing w:after="0"/>
        <w:rPr>
          <w:rFonts w:ascii="Arial" w:eastAsia="Arial" w:hAnsi="Arial" w:cs="Arial"/>
          <w:sz w:val="22"/>
          <w:szCs w:val="22"/>
          <w:lang w:val="en-US"/>
        </w:rPr>
      </w:pPr>
    </w:p>
    <w:p w14:paraId="6468AF71" w14:textId="77777777" w:rsidR="00E74F8C" w:rsidRPr="00E73DDD" w:rsidRDefault="00E74F8C">
      <w:pPr>
        <w:widowControl w:val="0"/>
        <w:spacing w:after="0"/>
        <w:rPr>
          <w:rFonts w:ascii="Arial" w:eastAsia="Arial" w:hAnsi="Arial" w:cs="Arial"/>
          <w:sz w:val="22"/>
          <w:szCs w:val="22"/>
          <w:lang w:val="en-US"/>
        </w:rPr>
      </w:pPr>
    </w:p>
    <w:p w14:paraId="1F1F79F0" w14:textId="77777777" w:rsidR="00E74F8C" w:rsidRPr="00E73DDD" w:rsidRDefault="00E74F8C">
      <w:pPr>
        <w:widowControl w:val="0"/>
        <w:spacing w:after="0"/>
        <w:rPr>
          <w:rFonts w:ascii="Arial" w:eastAsia="Arial" w:hAnsi="Arial" w:cs="Arial"/>
          <w:sz w:val="22"/>
          <w:szCs w:val="22"/>
          <w:lang w:val="en-US"/>
        </w:rPr>
      </w:pPr>
    </w:p>
    <w:p w14:paraId="1595B7A5" w14:textId="77777777" w:rsidR="00E74F8C" w:rsidRPr="00E73DDD" w:rsidRDefault="00E74F8C">
      <w:pPr>
        <w:widowControl w:val="0"/>
        <w:spacing w:after="0"/>
        <w:rPr>
          <w:rFonts w:ascii="Arial" w:eastAsia="Arial" w:hAnsi="Arial" w:cs="Arial"/>
          <w:sz w:val="22"/>
          <w:szCs w:val="22"/>
          <w:lang w:val="en-US"/>
        </w:rPr>
      </w:pPr>
    </w:p>
    <w:p w14:paraId="2BB2E50C" w14:textId="77777777" w:rsidR="00E74F8C" w:rsidRPr="00E73DDD" w:rsidRDefault="00E74F8C">
      <w:pPr>
        <w:widowControl w:val="0"/>
        <w:spacing w:after="0"/>
        <w:rPr>
          <w:rFonts w:ascii="Arial" w:eastAsia="Arial" w:hAnsi="Arial" w:cs="Arial"/>
          <w:sz w:val="22"/>
          <w:szCs w:val="22"/>
          <w:lang w:val="en-US"/>
        </w:rPr>
      </w:pPr>
    </w:p>
    <w:p w14:paraId="0909C85E" w14:textId="77777777" w:rsidR="00E74F8C" w:rsidRPr="00E73DDD" w:rsidRDefault="00E74F8C">
      <w:pPr>
        <w:widowControl w:val="0"/>
        <w:spacing w:after="0"/>
        <w:rPr>
          <w:rFonts w:ascii="Arial" w:eastAsia="Arial" w:hAnsi="Arial" w:cs="Arial"/>
          <w:sz w:val="22"/>
          <w:szCs w:val="22"/>
          <w:lang w:val="en-US"/>
        </w:rPr>
      </w:pPr>
    </w:p>
    <w:p w14:paraId="57586ACE" w14:textId="77777777" w:rsidR="00E74F8C" w:rsidRPr="00E73DDD" w:rsidRDefault="00E74F8C">
      <w:pPr>
        <w:widowControl w:val="0"/>
        <w:spacing w:after="0"/>
        <w:rPr>
          <w:rFonts w:ascii="Arial" w:eastAsia="Arial" w:hAnsi="Arial" w:cs="Arial"/>
          <w:sz w:val="22"/>
          <w:szCs w:val="22"/>
          <w:lang w:val="en-US"/>
        </w:rPr>
      </w:pPr>
    </w:p>
    <w:p w14:paraId="76064490" w14:textId="77777777" w:rsidR="00E74F8C" w:rsidRPr="00E73DDD" w:rsidRDefault="00E74F8C">
      <w:pPr>
        <w:widowControl w:val="0"/>
        <w:spacing w:after="0"/>
        <w:rPr>
          <w:rFonts w:ascii="Arial" w:eastAsia="Arial" w:hAnsi="Arial" w:cs="Arial"/>
          <w:sz w:val="22"/>
          <w:szCs w:val="22"/>
          <w:lang w:val="en-US"/>
        </w:rPr>
      </w:pPr>
    </w:p>
    <w:p w14:paraId="69813F72" w14:textId="77777777" w:rsidR="00E74F8C" w:rsidRPr="00E73DDD" w:rsidRDefault="00E74F8C">
      <w:pPr>
        <w:widowControl w:val="0"/>
        <w:spacing w:after="0"/>
        <w:rPr>
          <w:rFonts w:ascii="Arial" w:eastAsia="Arial" w:hAnsi="Arial" w:cs="Arial"/>
          <w:sz w:val="22"/>
          <w:szCs w:val="22"/>
          <w:lang w:val="en-US"/>
        </w:rPr>
      </w:pPr>
    </w:p>
    <w:p w14:paraId="1E6BF16D" w14:textId="77777777" w:rsidR="00E74F8C" w:rsidRPr="00E73DDD" w:rsidRDefault="00E74F8C">
      <w:pPr>
        <w:widowControl w:val="0"/>
        <w:spacing w:after="0"/>
        <w:rPr>
          <w:rFonts w:ascii="Arial" w:eastAsia="Arial" w:hAnsi="Arial" w:cs="Arial"/>
          <w:sz w:val="22"/>
          <w:szCs w:val="22"/>
          <w:lang w:val="en-US"/>
        </w:rPr>
      </w:pPr>
    </w:p>
    <w:p w14:paraId="2E19A37D" w14:textId="77777777" w:rsidR="00E74F8C" w:rsidRPr="00E73DDD" w:rsidRDefault="00E74F8C">
      <w:pPr>
        <w:widowControl w:val="0"/>
        <w:spacing w:after="0"/>
        <w:rPr>
          <w:rFonts w:ascii="Arial" w:eastAsia="Arial" w:hAnsi="Arial" w:cs="Arial"/>
          <w:sz w:val="22"/>
          <w:szCs w:val="22"/>
          <w:lang w:val="en-US"/>
        </w:rPr>
      </w:pPr>
    </w:p>
    <w:p w14:paraId="28A1B16D" w14:textId="77777777" w:rsidR="00E74F8C" w:rsidRPr="00E73DDD" w:rsidRDefault="00E74F8C">
      <w:pPr>
        <w:widowControl w:val="0"/>
        <w:spacing w:after="0"/>
        <w:rPr>
          <w:rFonts w:ascii="Arial" w:eastAsia="Arial" w:hAnsi="Arial" w:cs="Arial"/>
          <w:sz w:val="22"/>
          <w:szCs w:val="22"/>
          <w:lang w:val="en-US"/>
        </w:rPr>
      </w:pPr>
    </w:p>
    <w:p w14:paraId="5E207338" w14:textId="77777777" w:rsidR="00E74F8C" w:rsidRPr="00E73DDD" w:rsidRDefault="00E74F8C">
      <w:pPr>
        <w:widowControl w:val="0"/>
        <w:spacing w:after="0"/>
        <w:rPr>
          <w:rFonts w:ascii="Arial" w:eastAsia="Arial" w:hAnsi="Arial" w:cs="Arial"/>
          <w:sz w:val="22"/>
          <w:szCs w:val="22"/>
          <w:lang w:val="en-US"/>
        </w:rPr>
      </w:pPr>
    </w:p>
    <w:p w14:paraId="1DF11645" w14:textId="77777777" w:rsidR="00E74F8C" w:rsidRPr="00E73DDD" w:rsidRDefault="00E74F8C">
      <w:pPr>
        <w:widowControl w:val="0"/>
        <w:spacing w:after="0"/>
        <w:rPr>
          <w:rFonts w:ascii="Arial" w:eastAsia="Arial" w:hAnsi="Arial" w:cs="Arial"/>
          <w:sz w:val="22"/>
          <w:szCs w:val="22"/>
          <w:lang w:val="en-US"/>
        </w:rPr>
      </w:pPr>
    </w:p>
    <w:p w14:paraId="44F01043" w14:textId="77777777" w:rsidR="00E74F8C" w:rsidRPr="00E73DDD" w:rsidRDefault="00E74F8C">
      <w:pPr>
        <w:widowControl w:val="0"/>
        <w:spacing w:after="0"/>
        <w:rPr>
          <w:rFonts w:ascii="Arial" w:eastAsia="Arial" w:hAnsi="Arial" w:cs="Arial"/>
          <w:sz w:val="22"/>
          <w:szCs w:val="22"/>
          <w:lang w:val="en-US"/>
        </w:rPr>
      </w:pPr>
    </w:p>
    <w:p w14:paraId="48ACA0D9" w14:textId="77777777" w:rsidR="00E74F8C" w:rsidRPr="00E73DDD" w:rsidRDefault="00E74F8C">
      <w:pPr>
        <w:widowControl w:val="0"/>
        <w:spacing w:after="0"/>
        <w:rPr>
          <w:rFonts w:ascii="Arial" w:eastAsia="Arial" w:hAnsi="Arial" w:cs="Arial"/>
          <w:sz w:val="22"/>
          <w:szCs w:val="22"/>
          <w:lang w:val="en-US"/>
        </w:rPr>
      </w:pPr>
    </w:p>
    <w:p w14:paraId="21A37BC0" w14:textId="77777777" w:rsidR="00E74F8C" w:rsidRPr="00E73DDD" w:rsidRDefault="00E74F8C">
      <w:pPr>
        <w:widowControl w:val="0"/>
        <w:spacing w:after="0"/>
        <w:rPr>
          <w:rFonts w:ascii="Arial" w:eastAsia="Arial" w:hAnsi="Arial" w:cs="Arial"/>
          <w:sz w:val="22"/>
          <w:szCs w:val="22"/>
          <w:lang w:val="en-US"/>
        </w:rPr>
      </w:pPr>
    </w:p>
    <w:p w14:paraId="17CF4334" w14:textId="77777777" w:rsidR="00E74F8C" w:rsidRPr="00E73DDD" w:rsidRDefault="00E74F8C">
      <w:pPr>
        <w:widowControl w:val="0"/>
        <w:spacing w:after="0"/>
        <w:rPr>
          <w:rFonts w:ascii="Arial" w:eastAsia="Arial" w:hAnsi="Arial" w:cs="Arial"/>
          <w:sz w:val="22"/>
          <w:szCs w:val="22"/>
          <w:lang w:val="en-US"/>
        </w:rPr>
      </w:pPr>
    </w:p>
    <w:p w14:paraId="0551DC30" w14:textId="77777777" w:rsidR="00E74F8C" w:rsidRPr="00E73DDD" w:rsidRDefault="00E74F8C">
      <w:pPr>
        <w:widowControl w:val="0"/>
        <w:spacing w:after="0"/>
        <w:rPr>
          <w:rFonts w:ascii="Arial" w:eastAsia="Arial" w:hAnsi="Arial" w:cs="Arial"/>
          <w:sz w:val="22"/>
          <w:szCs w:val="22"/>
          <w:lang w:val="en-US"/>
        </w:rPr>
      </w:pPr>
    </w:p>
    <w:p w14:paraId="3078DD0E" w14:textId="77777777" w:rsidR="00E74F8C" w:rsidRPr="00E73DDD" w:rsidRDefault="00E74F8C">
      <w:pPr>
        <w:widowControl w:val="0"/>
        <w:spacing w:after="0"/>
        <w:rPr>
          <w:rFonts w:ascii="Arial" w:eastAsia="Arial" w:hAnsi="Arial" w:cs="Arial"/>
          <w:sz w:val="22"/>
          <w:szCs w:val="22"/>
          <w:lang w:val="en-US"/>
        </w:rPr>
      </w:pPr>
    </w:p>
    <w:p w14:paraId="27C51DBB" w14:textId="77777777" w:rsidR="00E74F8C" w:rsidRPr="00E73DDD" w:rsidRDefault="00E74F8C">
      <w:pPr>
        <w:widowControl w:val="0"/>
        <w:spacing w:after="0"/>
        <w:rPr>
          <w:rFonts w:ascii="Arial" w:eastAsia="Arial" w:hAnsi="Arial" w:cs="Arial"/>
          <w:sz w:val="22"/>
          <w:szCs w:val="22"/>
          <w:lang w:val="en-US"/>
        </w:rPr>
      </w:pPr>
    </w:p>
    <w:p w14:paraId="501258E3" w14:textId="77777777" w:rsidR="00E74F8C" w:rsidRPr="00E73DDD" w:rsidRDefault="00E74F8C">
      <w:pPr>
        <w:widowControl w:val="0"/>
        <w:spacing w:after="0"/>
        <w:rPr>
          <w:rFonts w:ascii="Arial" w:eastAsia="Arial" w:hAnsi="Arial" w:cs="Arial"/>
          <w:sz w:val="22"/>
          <w:szCs w:val="22"/>
          <w:lang w:val="en-US"/>
        </w:rPr>
      </w:pPr>
    </w:p>
    <w:p w14:paraId="6AE8E104" w14:textId="77777777" w:rsidR="00E74F8C" w:rsidRPr="00E73DDD" w:rsidRDefault="00E74F8C">
      <w:pPr>
        <w:widowControl w:val="0"/>
        <w:spacing w:after="0"/>
        <w:rPr>
          <w:rFonts w:ascii="Arial" w:eastAsia="Arial" w:hAnsi="Arial" w:cs="Arial"/>
          <w:sz w:val="22"/>
          <w:szCs w:val="22"/>
          <w:lang w:val="en-US"/>
        </w:rPr>
      </w:pPr>
    </w:p>
    <w:p w14:paraId="030D4D85" w14:textId="77777777" w:rsidR="00E74F8C" w:rsidRPr="00E73DDD" w:rsidRDefault="00E74F8C">
      <w:pPr>
        <w:widowControl w:val="0"/>
        <w:spacing w:after="0"/>
        <w:rPr>
          <w:rFonts w:ascii="Arial" w:eastAsia="Arial" w:hAnsi="Arial" w:cs="Arial"/>
          <w:sz w:val="22"/>
          <w:szCs w:val="22"/>
          <w:lang w:val="en-US"/>
        </w:rPr>
      </w:pPr>
    </w:p>
    <w:p w14:paraId="30638C8F" w14:textId="77777777" w:rsidR="00E74F8C" w:rsidRPr="00E73DDD" w:rsidRDefault="00E74F8C">
      <w:pPr>
        <w:widowControl w:val="0"/>
        <w:spacing w:after="0"/>
        <w:rPr>
          <w:rFonts w:ascii="Arial" w:eastAsia="Arial" w:hAnsi="Arial" w:cs="Arial"/>
          <w:sz w:val="22"/>
          <w:szCs w:val="22"/>
          <w:lang w:val="en-US"/>
        </w:rPr>
      </w:pPr>
    </w:p>
    <w:p w14:paraId="761407FD" w14:textId="77777777" w:rsidR="00E74F8C" w:rsidRPr="00E73DDD" w:rsidRDefault="00E74F8C">
      <w:pPr>
        <w:widowControl w:val="0"/>
        <w:spacing w:after="0"/>
        <w:rPr>
          <w:rFonts w:ascii="Arial" w:eastAsia="Arial" w:hAnsi="Arial" w:cs="Arial"/>
          <w:sz w:val="22"/>
          <w:szCs w:val="22"/>
          <w:lang w:val="en-US"/>
        </w:rPr>
      </w:pPr>
    </w:p>
    <w:p w14:paraId="79837509" w14:textId="77777777" w:rsidR="00E74F8C" w:rsidRPr="00E73DDD" w:rsidRDefault="00E74F8C">
      <w:pPr>
        <w:widowControl w:val="0"/>
        <w:spacing w:after="0"/>
        <w:rPr>
          <w:rFonts w:ascii="Arial" w:eastAsia="Arial" w:hAnsi="Arial" w:cs="Arial"/>
          <w:sz w:val="22"/>
          <w:szCs w:val="22"/>
          <w:lang w:val="en-US"/>
        </w:rPr>
      </w:pPr>
    </w:p>
    <w:p w14:paraId="432DCB7C" w14:textId="77777777" w:rsidR="00E74F8C" w:rsidRPr="00E73DDD" w:rsidRDefault="00E74F8C">
      <w:pPr>
        <w:widowControl w:val="0"/>
        <w:spacing w:after="0"/>
        <w:rPr>
          <w:rFonts w:ascii="Arial" w:eastAsia="Arial" w:hAnsi="Arial" w:cs="Arial"/>
          <w:sz w:val="22"/>
          <w:szCs w:val="22"/>
          <w:lang w:val="en-US"/>
        </w:rPr>
      </w:pPr>
    </w:p>
    <w:p w14:paraId="4EE43F92" w14:textId="77777777" w:rsidR="00E74F8C" w:rsidRPr="00E73DDD" w:rsidRDefault="00E74F8C">
      <w:pPr>
        <w:widowControl w:val="0"/>
        <w:spacing w:after="0"/>
        <w:rPr>
          <w:rFonts w:ascii="Arial" w:eastAsia="Arial" w:hAnsi="Arial" w:cs="Arial"/>
          <w:sz w:val="22"/>
          <w:szCs w:val="22"/>
          <w:lang w:val="en-US"/>
        </w:rPr>
      </w:pPr>
    </w:p>
    <w:p w14:paraId="2567909E" w14:textId="77777777" w:rsidR="00E74F8C" w:rsidRPr="00E73DDD" w:rsidRDefault="00E74F8C">
      <w:pPr>
        <w:widowControl w:val="0"/>
        <w:spacing w:after="0"/>
        <w:rPr>
          <w:rFonts w:ascii="Arial" w:eastAsia="Arial" w:hAnsi="Arial" w:cs="Arial"/>
          <w:sz w:val="22"/>
          <w:szCs w:val="22"/>
          <w:lang w:val="en-US"/>
        </w:rPr>
      </w:pPr>
    </w:p>
    <w:p w14:paraId="1123C94E" w14:textId="77777777" w:rsidR="00E74F8C" w:rsidRDefault="002E1A7E">
      <w:pPr>
        <w:widowControl w:val="0"/>
        <w:spacing w:after="0"/>
        <w:rPr>
          <w:rFonts w:ascii="Arial" w:eastAsia="Arial" w:hAnsi="Arial" w:cs="Arial"/>
          <w:color w:val="999999"/>
          <w:sz w:val="18"/>
          <w:szCs w:val="18"/>
        </w:rPr>
      </w:pPr>
      <w:r>
        <w:rPr>
          <w:rFonts w:ascii="Arial" w:eastAsia="Arial" w:hAnsi="Arial" w:cs="Arial"/>
          <w:color w:val="999999"/>
          <w:sz w:val="18"/>
          <w:szCs w:val="18"/>
        </w:rPr>
        <w:t>Viessmann Climate Solutions SE</w:t>
      </w:r>
    </w:p>
    <w:p w14:paraId="24EE68E3" w14:textId="77777777" w:rsidR="00E74F8C" w:rsidRDefault="002E1A7E">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14:paraId="693AA51A" w14:textId="77777777" w:rsidR="00E74F8C" w:rsidRDefault="002E1A7E">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14:paraId="09DCD215" w14:textId="77777777" w:rsidR="00E74F8C" w:rsidRDefault="002E1A7E">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14:paraId="777417DD" w14:textId="77777777" w:rsidR="00E74F8C" w:rsidRDefault="002E1A7E">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E74F8C">
      <w:headerReference w:type="default" r:id="rId17"/>
      <w:footerReference w:type="default" r:id="rId1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B64E3" w14:textId="77777777" w:rsidR="002E1A7E" w:rsidRDefault="002E1A7E">
      <w:pPr>
        <w:spacing w:after="0"/>
      </w:pPr>
      <w:r>
        <w:separator/>
      </w:r>
    </w:p>
  </w:endnote>
  <w:endnote w:type="continuationSeparator" w:id="0">
    <w:p w14:paraId="49C06DD1" w14:textId="77777777" w:rsidR="002E1A7E" w:rsidRDefault="002E1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04FE" w14:textId="77777777" w:rsidR="00E74F8C" w:rsidRDefault="00E74F8C">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70ACE" w14:textId="77777777" w:rsidR="002E1A7E" w:rsidRDefault="002E1A7E">
      <w:pPr>
        <w:spacing w:after="0"/>
      </w:pPr>
      <w:r>
        <w:separator/>
      </w:r>
    </w:p>
  </w:footnote>
  <w:footnote w:type="continuationSeparator" w:id="0">
    <w:p w14:paraId="5641C78A" w14:textId="77777777" w:rsidR="002E1A7E" w:rsidRDefault="002E1A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8128" w14:textId="77777777" w:rsidR="00E74F8C" w:rsidRDefault="002E1A7E">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542E881D" wp14:editId="1828A0F8">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7918B72A" w14:textId="77777777" w:rsidR="00E74F8C" w:rsidRDefault="002E1A7E">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69B41B2A" wp14:editId="3D8308A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6EED151" wp14:editId="72E0FF8B">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00572"/>
    <w:multiLevelType w:val="multilevel"/>
    <w:tmpl w:val="29400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384E7B"/>
    <w:multiLevelType w:val="multilevel"/>
    <w:tmpl w:val="0CAC8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9D3DA4"/>
    <w:multiLevelType w:val="multilevel"/>
    <w:tmpl w:val="E724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B4398B"/>
    <w:multiLevelType w:val="multilevel"/>
    <w:tmpl w:val="89947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8C"/>
    <w:rsid w:val="002E1A7E"/>
    <w:rsid w:val="00CC52EB"/>
    <w:rsid w:val="00E73DDD"/>
    <w:rsid w:val="00E7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295E"/>
  <w15:docId w15:val="{3E3EBAE8-5B27-463F-8448-DCD8B8CE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essmann.de/de/wohngebaeude/photovoltaik/stromspeicher-systeme/vitocharge.html" TargetMode="External"/><Relationship Id="rId13" Type="http://schemas.openxmlformats.org/officeDocument/2006/relationships/hyperlink" Target="https://vishare.viessmann.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hare.viessmann.de/" TargetMode="External"/><Relationship Id="rId12" Type="http://schemas.openxmlformats.org/officeDocument/2006/relationships/hyperlink" Target="https://vishare.viessmann.de/flatra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ssmann.de/de/wohngebaeude/photovoltaik/stromspeicher-systeme/gridbox.html" TargetMode="Externa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hyperlink" Target="https://www.viessmann.de/de/wohngebaeude/waermepump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essmann.de/de/wohngebaeude/photovoltaik/stromspeicher-systeme.html" TargetMode="External"/><Relationship Id="rId14" Type="http://schemas.openxmlformats.org/officeDocument/2006/relationships/hyperlink" Target="https://www.viessmann.de/de/wohngebaeude/kraft-waerme-kopplung.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2021-03-30T07:21:00Z</dcterms:created>
  <dcterms:modified xsi:type="dcterms:W3CDTF">2021-03-30T07:21:00Z</dcterms:modified>
</cp:coreProperties>
</file>