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bookmarkStart w:colFirst="0" w:colLast="0" w:name="_heading=h.3znysh7" w:id="0"/>
      <w:bookmarkEnd w:id="0"/>
      <w:r w:rsidDel="00000000" w:rsidR="00000000" w:rsidRPr="00000000">
        <w:rPr>
          <w:b w:val="1"/>
          <w:sz w:val="32"/>
          <w:szCs w:val="32"/>
          <w:rtl w:val="0"/>
        </w:rPr>
        <w:t xml:space="preserve">Viessmann Deutschland builds Germany’s third largest solar thermal system for Stadtwerke Lemgo</w:t>
      </w:r>
      <w:r w:rsidDel="00000000" w:rsidR="00000000" w:rsidRPr="00000000">
        <w:rPr>
          <w:rtl w:val="0"/>
        </w:rPr>
      </w:r>
    </w:p>
    <w:p w:rsidR="00000000" w:rsidDel="00000000" w:rsidP="00000000" w:rsidRDefault="00000000" w:rsidRPr="00000000" w14:paraId="00000002">
      <w:pPr>
        <w:spacing w:after="0" w:line="360" w:lineRule="auto"/>
        <w:ind w:left="0" w:firstLine="0"/>
        <w:rPr>
          <w:b w:val="1"/>
          <w:sz w:val="22"/>
          <w:szCs w:val="22"/>
        </w:rPr>
      </w:pPr>
      <w:r w:rsidDel="00000000" w:rsidR="00000000" w:rsidRPr="00000000">
        <w:rPr>
          <w:b w:val="1"/>
          <w:sz w:val="22"/>
          <w:szCs w:val="22"/>
          <w:rtl w:val="0"/>
        </w:rPr>
        <w:t xml:space="preserve">Viessmann Deutschland GmbH has been commissioned with the planning and provision of what will be Germany’s third largest solar thermal system, once it is finished at the beginning of 2022. The offer is based on the Vitosol 200-T tube collector, type SPX, which Viessmann relaunched last year specifically for large solar thermal systems, such as those required for district heating. The product impressed Stadtwerke Lemgo GmbH in both technical and economic terms.</w:t>
      </w:r>
    </w:p>
    <w:p w:rsidR="00000000" w:rsidDel="00000000" w:rsidP="00000000" w:rsidRDefault="00000000" w:rsidRPr="00000000" w14:paraId="00000003">
      <w:pPr>
        <w:spacing w:after="0" w:line="360" w:lineRule="auto"/>
        <w:ind w:left="0" w:firstLine="0"/>
        <w:rPr>
          <w:b w:val="1"/>
          <w:sz w:val="22"/>
          <w:szCs w:val="22"/>
        </w:rPr>
      </w:pPr>
      <w:r w:rsidDel="00000000" w:rsidR="00000000" w:rsidRPr="00000000">
        <w:rPr>
          <w:rtl w:val="0"/>
        </w:rPr>
      </w:r>
    </w:p>
    <w:p w:rsidR="00000000" w:rsidDel="00000000" w:rsidP="00000000" w:rsidRDefault="00000000" w:rsidRPr="00000000" w14:paraId="00000004">
      <w:pPr>
        <w:spacing w:before="0" w:line="360" w:lineRule="auto"/>
        <w:rPr>
          <w:sz w:val="22"/>
          <w:szCs w:val="22"/>
        </w:rPr>
      </w:pPr>
      <w:r w:rsidDel="00000000" w:rsidR="00000000" w:rsidRPr="00000000">
        <w:rPr>
          <w:b w:val="1"/>
          <w:sz w:val="22"/>
          <w:szCs w:val="22"/>
          <w:rtl w:val="0"/>
        </w:rPr>
        <w:t xml:space="preserve">Allendorf (Eder), 12.05.2021 </w:t>
      </w:r>
      <w:r w:rsidDel="00000000" w:rsidR="00000000" w:rsidRPr="00000000">
        <w:rPr>
          <w:sz w:val="22"/>
          <w:szCs w:val="22"/>
          <w:rtl w:val="0"/>
        </w:rPr>
        <w:t xml:space="preserve">– In Lemgo, which is located in the state of North Rhine-Westphalia, preparations for construction of the as yet third largest solar thermal system in Germany have commenced. The system will produce more than 3.3 million kilowatt hours of heat from solar energy, corresponding with a heat demand of 150 households. It will have a collector field amounting to a total area of 9,181 m2. The order includes the planning and construction of the turnkey solar thermal system, including the corresponding technology building. Stadtwerke Lemgo is therefore a pioneer when it comes to the restructuring of distance heating in Germany as a step toward promoting more renewable energies. </w:t>
      </w:r>
    </w:p>
    <w:p w:rsidR="00000000" w:rsidDel="00000000" w:rsidP="00000000" w:rsidRDefault="00000000" w:rsidRPr="00000000" w14:paraId="00000005">
      <w:pPr>
        <w:spacing w:before="0" w:line="360" w:lineRule="auto"/>
        <w:rPr>
          <w:sz w:val="22"/>
          <w:szCs w:val="22"/>
        </w:rPr>
      </w:pPr>
      <w:r w:rsidDel="00000000" w:rsidR="00000000" w:rsidRPr="00000000">
        <w:rPr>
          <w:rtl w:val="0"/>
        </w:rPr>
      </w:r>
    </w:p>
    <w:p w:rsidR="00000000" w:rsidDel="00000000" w:rsidP="00000000" w:rsidRDefault="00000000" w:rsidRPr="00000000" w14:paraId="00000006">
      <w:pPr>
        <w:spacing w:before="0" w:line="360" w:lineRule="auto"/>
        <w:rPr>
          <w:sz w:val="22"/>
          <w:szCs w:val="22"/>
        </w:rPr>
      </w:pPr>
      <w:r w:rsidDel="00000000" w:rsidR="00000000" w:rsidRPr="00000000">
        <w:rPr>
          <w:sz w:val="22"/>
          <w:szCs w:val="22"/>
          <w:rtl w:val="0"/>
        </w:rPr>
        <w:t xml:space="preserve">Construction of the solar thermal system will begin as soon as the approvals have been granted. The system will be completely operational by the start of 2022 and lead to a significant reduction in the amount of CO2 emissions in Lemgo from then on. The facility will be the third large solar thermal system, which has been planned and built in Germany by Viessmann. In 2018, a large solar thermal system for the bio-energy village in Mengsberg was installed and in 2019, another one was put into operation in Moosach near Munich. Compared to the one in Mengsberg, the system in Lemgo is more than three times as large and demonstrates that the large-scale use of solar thermal energy as a heat source is gaining in importance in Germany and that the size of the systems is increasing.</w:t>
      </w:r>
    </w:p>
    <w:p w:rsidR="00000000" w:rsidDel="00000000" w:rsidP="00000000" w:rsidRDefault="00000000" w:rsidRPr="00000000" w14:paraId="00000007">
      <w:pPr>
        <w:spacing w:before="0" w:line="360" w:lineRule="auto"/>
        <w:rPr>
          <w:sz w:val="22"/>
          <w:szCs w:val="22"/>
        </w:rPr>
      </w:pPr>
      <w:r w:rsidDel="00000000" w:rsidR="00000000" w:rsidRPr="00000000">
        <w:rPr>
          <w:rtl w:val="0"/>
        </w:rPr>
      </w:r>
    </w:p>
    <w:p w:rsidR="00000000" w:rsidDel="00000000" w:rsidP="00000000" w:rsidRDefault="00000000" w:rsidRPr="00000000" w14:paraId="00000008">
      <w:pPr>
        <w:spacing w:before="0" w:line="360" w:lineRule="auto"/>
        <w:rPr>
          <w:sz w:val="22"/>
          <w:szCs w:val="22"/>
        </w:rPr>
      </w:pPr>
      <w:r w:rsidDel="00000000" w:rsidR="00000000" w:rsidRPr="00000000">
        <w:rPr>
          <w:sz w:val="22"/>
          <w:szCs w:val="22"/>
          <w:rtl w:val="0"/>
        </w:rPr>
        <w:t xml:space="preserve">“We are proud that Stadtwerke Lemgo has selected us as a partner for this lighthouse project for this region and beyond and that we were able to impress in both technical and economic terms thanks to our integrated Viessmann Solution Offering. Solar thermal energy offers a tremendous amount of potential as part of the district heating supply in Germany. Moreover, solar energy is absolutely clean, the technology is reliable and the price is competitive,” says Frank Voßloh, Managing Director of Viessmann Deutschland GmbH.</w:t>
      </w:r>
    </w:p>
    <w:p w:rsidR="00000000" w:rsidDel="00000000" w:rsidP="00000000" w:rsidRDefault="00000000" w:rsidRPr="00000000" w14:paraId="00000009">
      <w:pPr>
        <w:spacing w:before="0" w:line="360" w:lineRule="auto"/>
        <w:rPr>
          <w:sz w:val="22"/>
          <w:szCs w:val="22"/>
        </w:rPr>
      </w:pPr>
      <w:r w:rsidDel="00000000" w:rsidR="00000000" w:rsidRPr="00000000">
        <w:rPr>
          <w:rtl w:val="0"/>
        </w:rPr>
      </w:r>
    </w:p>
    <w:p w:rsidR="00000000" w:rsidDel="00000000" w:rsidP="00000000" w:rsidRDefault="00000000" w:rsidRPr="00000000" w14:paraId="0000000A">
      <w:pPr>
        <w:spacing w:before="0" w:line="360" w:lineRule="auto"/>
        <w:rPr>
          <w:sz w:val="22"/>
          <w:szCs w:val="22"/>
        </w:rPr>
      </w:pPr>
      <w:r w:rsidDel="00000000" w:rsidR="00000000" w:rsidRPr="00000000">
        <w:rPr>
          <w:sz w:val="22"/>
          <w:szCs w:val="22"/>
          <w:rtl w:val="0"/>
        </w:rPr>
        <w:t xml:space="preserve">The solar thermal system is part of Stadtwerke Lemgo’s iKWK project. The abbreviation stands for an innovative coordinated combination of renewable energies with an efficient combined heat and power system. This entails adding a heat pump to the solar thermal system, which will use heat from the Bega River to generate district heating. Both systems combined will produce more than 7,000 megawatt hours of district heating from renewable energies a year, thus saving around 1,800 tons of CO2 emissions annually. </w:t>
      </w:r>
    </w:p>
    <w:p w:rsidR="00000000" w:rsidDel="00000000" w:rsidP="00000000" w:rsidRDefault="00000000" w:rsidRPr="00000000" w14:paraId="0000000B">
      <w:pPr>
        <w:spacing w:before="0" w:line="360" w:lineRule="auto"/>
        <w:rPr>
          <w:sz w:val="22"/>
          <w:szCs w:val="22"/>
        </w:rPr>
      </w:pPr>
      <w:r w:rsidDel="00000000" w:rsidR="00000000" w:rsidRPr="00000000">
        <w:rPr>
          <w:rtl w:val="0"/>
        </w:rPr>
      </w:r>
    </w:p>
    <w:p w:rsidR="00000000" w:rsidDel="00000000" w:rsidP="00000000" w:rsidRDefault="00000000" w:rsidRPr="00000000" w14:paraId="0000000C">
      <w:pPr>
        <w:spacing w:before="0" w:line="360" w:lineRule="auto"/>
        <w:rPr>
          <w:sz w:val="22"/>
          <w:szCs w:val="22"/>
        </w:rPr>
      </w:pPr>
      <w:r w:rsidDel="00000000" w:rsidR="00000000" w:rsidRPr="00000000">
        <w:rPr>
          <w:sz w:val="22"/>
          <w:szCs w:val="22"/>
          <w:rtl w:val="0"/>
        </w:rPr>
        <w:t xml:space="preserve">“We would like to thank all of those involved that we can now start with the construction of this important innovative district heating project and all new climate-friendly generation plants can go into operation at the same time at the start of 2022. With Viessmann, we are pleased to have found a technologically and economically strong partner for the realization of the solar thermal system,” says Arnd Oberscheven, Managing Director of Stadtwerke Lemgo.</w:t>
      </w:r>
    </w:p>
    <w:p w:rsidR="00000000" w:rsidDel="00000000" w:rsidP="00000000" w:rsidRDefault="00000000" w:rsidRPr="00000000" w14:paraId="0000000D">
      <w:pPr>
        <w:spacing w:before="0" w:line="360" w:lineRule="auto"/>
        <w:rPr>
          <w:sz w:val="22"/>
          <w:szCs w:val="22"/>
        </w:rPr>
      </w:pPr>
      <w:r w:rsidDel="00000000" w:rsidR="00000000" w:rsidRPr="00000000">
        <w:rPr>
          <w:rtl w:val="0"/>
        </w:rPr>
      </w:r>
    </w:p>
    <w:p w:rsidR="00000000" w:rsidDel="00000000" w:rsidP="00000000" w:rsidRDefault="00000000" w:rsidRPr="00000000" w14:paraId="0000000E">
      <w:pPr>
        <w:spacing w:before="0" w:line="360" w:lineRule="auto"/>
        <w:rPr>
          <w:b w:val="1"/>
          <w:sz w:val="22"/>
          <w:szCs w:val="22"/>
        </w:rPr>
      </w:pPr>
      <w:r w:rsidDel="00000000" w:rsidR="00000000" w:rsidRPr="00000000">
        <w:rPr>
          <w:b w:val="1"/>
          <w:sz w:val="22"/>
          <w:szCs w:val="22"/>
          <w:rtl w:val="0"/>
        </w:rPr>
        <w:t xml:space="preserve">For additional information, please contact:</w:t>
      </w:r>
    </w:p>
    <w:p w:rsidR="00000000" w:rsidDel="00000000" w:rsidP="00000000" w:rsidRDefault="00000000" w:rsidRPr="00000000" w14:paraId="0000000F">
      <w:pPr>
        <w:numPr>
          <w:ilvl w:val="0"/>
          <w:numId w:val="1"/>
        </w:numPr>
        <w:spacing w:before="0" w:line="360" w:lineRule="auto"/>
        <w:ind w:left="720" w:hanging="360"/>
        <w:rPr>
          <w:sz w:val="22"/>
          <w:szCs w:val="22"/>
          <w:u w:val="none"/>
        </w:rPr>
      </w:pPr>
      <w:r w:rsidDel="00000000" w:rsidR="00000000" w:rsidRPr="00000000">
        <w:rPr>
          <w:sz w:val="22"/>
          <w:szCs w:val="22"/>
          <w:rtl w:val="0"/>
        </w:rPr>
        <w:t xml:space="preserve">Marc Wallraff, Channel Manager Direct Industry of Viessmann Deutschland GmbH, </w:t>
      </w:r>
      <w:hyperlink r:id="rId7">
        <w:r w:rsidDel="00000000" w:rsidR="00000000" w:rsidRPr="00000000">
          <w:rPr>
            <w:color w:val="1155cc"/>
            <w:sz w:val="22"/>
            <w:szCs w:val="22"/>
            <w:u w:val="single"/>
            <w:rtl w:val="0"/>
          </w:rPr>
          <w:t xml:space="preserve">wrfm@viessmann.com</w:t>
        </w:r>
      </w:hyperlink>
      <w:r w:rsidDel="00000000" w:rsidR="00000000" w:rsidRPr="00000000">
        <w:rPr>
          <w:sz w:val="22"/>
          <w:szCs w:val="22"/>
          <w:rtl w:val="0"/>
        </w:rPr>
        <w:t xml:space="preserve"> </w:t>
      </w:r>
    </w:p>
    <w:p w:rsidR="00000000" w:rsidDel="00000000" w:rsidP="00000000" w:rsidRDefault="00000000" w:rsidRPr="00000000" w14:paraId="00000010">
      <w:pPr>
        <w:numPr>
          <w:ilvl w:val="0"/>
          <w:numId w:val="1"/>
        </w:numPr>
        <w:spacing w:before="0" w:line="360" w:lineRule="auto"/>
        <w:ind w:left="720" w:hanging="360"/>
        <w:rPr>
          <w:sz w:val="22"/>
          <w:szCs w:val="22"/>
          <w:u w:val="none"/>
        </w:rPr>
      </w:pPr>
      <w:r w:rsidDel="00000000" w:rsidR="00000000" w:rsidRPr="00000000">
        <w:rPr>
          <w:sz w:val="22"/>
          <w:szCs w:val="22"/>
          <w:rtl w:val="0"/>
        </w:rPr>
        <w:t xml:space="preserve">Christian Stadler, Project Manager for Large-Scale Solar Thermal Energy Projects of Viessmann Deutschland GmbH, </w:t>
      </w:r>
      <w:hyperlink r:id="rId8">
        <w:r w:rsidDel="00000000" w:rsidR="00000000" w:rsidRPr="00000000">
          <w:rPr>
            <w:color w:val="1155cc"/>
            <w:sz w:val="22"/>
            <w:szCs w:val="22"/>
            <w:u w:val="single"/>
            <w:rtl w:val="0"/>
          </w:rPr>
          <w:t xml:space="preserve">sdlc@viessmann.com</w:t>
        </w:r>
      </w:hyperlink>
      <w:r w:rsidDel="00000000" w:rsidR="00000000" w:rsidRPr="00000000">
        <w:rPr>
          <w:sz w:val="22"/>
          <w:szCs w:val="22"/>
          <w:rtl w:val="0"/>
        </w:rPr>
        <w:t xml:space="preserve"> </w:t>
      </w:r>
    </w:p>
    <w:p w:rsidR="00000000" w:rsidDel="00000000" w:rsidP="00000000" w:rsidRDefault="00000000" w:rsidRPr="00000000" w14:paraId="00000011">
      <w:pPr>
        <w:numPr>
          <w:ilvl w:val="0"/>
          <w:numId w:val="1"/>
        </w:numPr>
        <w:spacing w:before="0" w:line="360" w:lineRule="auto"/>
        <w:ind w:left="720" w:hanging="360"/>
        <w:rPr>
          <w:sz w:val="22"/>
          <w:szCs w:val="22"/>
          <w:u w:val="none"/>
        </w:rPr>
      </w:pPr>
      <w:r w:rsidDel="00000000" w:rsidR="00000000" w:rsidRPr="00000000">
        <w:rPr>
          <w:sz w:val="22"/>
          <w:szCs w:val="22"/>
          <w:rtl w:val="0"/>
        </w:rPr>
        <w:t xml:space="preserve">Peter Eijbergen, Project Manager for Large-Scale Solar Thermal Energy Projects of Viessmann Deutschland GmbH, </w:t>
      </w:r>
      <w:hyperlink r:id="rId9">
        <w:r w:rsidDel="00000000" w:rsidR="00000000" w:rsidRPr="00000000">
          <w:rPr>
            <w:color w:val="1155cc"/>
            <w:sz w:val="22"/>
            <w:szCs w:val="22"/>
            <w:u w:val="single"/>
            <w:rtl w:val="0"/>
          </w:rPr>
          <w:t xml:space="preserve">ebgp@viessmann.com</w:t>
        </w:r>
      </w:hyperlink>
      <w:r w:rsidDel="00000000" w:rsidR="00000000" w:rsidRPr="00000000">
        <w:rPr>
          <w:sz w:val="22"/>
          <w:szCs w:val="22"/>
          <w:rtl w:val="0"/>
        </w:rPr>
        <w:t xml:space="preserve"> </w:t>
      </w:r>
    </w:p>
    <w:p w:rsidR="00000000" w:rsidDel="00000000" w:rsidP="00000000" w:rsidRDefault="00000000" w:rsidRPr="00000000" w14:paraId="00000012">
      <w:pPr>
        <w:numPr>
          <w:ilvl w:val="0"/>
          <w:numId w:val="1"/>
        </w:numPr>
        <w:spacing w:before="0" w:line="360" w:lineRule="auto"/>
        <w:ind w:left="720" w:hanging="360"/>
        <w:rPr>
          <w:sz w:val="22"/>
          <w:szCs w:val="22"/>
          <w:u w:val="none"/>
        </w:rPr>
      </w:pPr>
      <w:r w:rsidDel="00000000" w:rsidR="00000000" w:rsidRPr="00000000">
        <w:rPr>
          <w:sz w:val="22"/>
          <w:szCs w:val="22"/>
          <w:rtl w:val="0"/>
        </w:rPr>
        <w:t xml:space="preserve">Website: </w:t>
      </w:r>
      <w:hyperlink r:id="rId10">
        <w:r w:rsidDel="00000000" w:rsidR="00000000" w:rsidRPr="00000000">
          <w:rPr>
            <w:color w:val="1155cc"/>
            <w:sz w:val="22"/>
            <w:szCs w:val="22"/>
            <w:u w:val="single"/>
            <w:rtl w:val="0"/>
          </w:rPr>
          <w:t xml:space="preserve">http://viessmann.com/</w:t>
        </w:r>
      </w:hyperlink>
      <w:r w:rsidDel="00000000" w:rsidR="00000000" w:rsidRPr="00000000">
        <w:rPr>
          <w:sz w:val="22"/>
          <w:szCs w:val="22"/>
          <w:rtl w:val="0"/>
        </w:rPr>
        <w:t xml:space="preserve">   </w:t>
      </w:r>
    </w:p>
    <w:p w:rsidR="00000000" w:rsidDel="00000000" w:rsidP="00000000" w:rsidRDefault="00000000" w:rsidRPr="00000000" w14:paraId="00000013">
      <w:pPr>
        <w:numPr>
          <w:ilvl w:val="0"/>
          <w:numId w:val="1"/>
        </w:numPr>
        <w:spacing w:before="0" w:line="360" w:lineRule="auto"/>
        <w:ind w:left="720" w:hanging="360"/>
        <w:rPr>
          <w:sz w:val="22"/>
          <w:szCs w:val="22"/>
          <w:u w:val="none"/>
        </w:rPr>
      </w:pPr>
      <w:r w:rsidDel="00000000" w:rsidR="00000000" w:rsidRPr="00000000">
        <w:rPr>
          <w:sz w:val="22"/>
          <w:szCs w:val="22"/>
          <w:rtl w:val="0"/>
        </w:rPr>
        <w:t xml:space="preserve">Additional information: </w:t>
      </w:r>
      <w:hyperlink r:id="rId11">
        <w:r w:rsidDel="00000000" w:rsidR="00000000" w:rsidRPr="00000000">
          <w:rPr>
            <w:color w:val="1155cc"/>
            <w:sz w:val="22"/>
            <w:szCs w:val="22"/>
            <w:u w:val="single"/>
            <w:rtl w:val="0"/>
          </w:rPr>
          <w:t xml:space="preserve">https://www.stadtwerke-lemgo.de/privatkundenbereich/ueber-uns/presse-und-medien/pressemeldungen/detailseite/news/stadtwerke-lemgo-investieren-rekordsumme-von-20-mio-euro/</w:t>
        </w:r>
      </w:hyperlink>
      <w:r w:rsidDel="00000000" w:rsidR="00000000" w:rsidRPr="00000000">
        <w:rPr>
          <w:sz w:val="22"/>
          <w:szCs w:val="22"/>
          <w:rtl w:val="0"/>
        </w:rPr>
        <w:t xml:space="preserve"> </w:t>
      </w:r>
    </w:p>
    <w:p w:rsidR="00000000" w:rsidDel="00000000" w:rsidP="00000000" w:rsidRDefault="00000000" w:rsidRPr="00000000" w14:paraId="00000014">
      <w:pPr>
        <w:spacing w:before="0" w:line="360" w:lineRule="auto"/>
        <w:rPr>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before="0" w:line="36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0" w:lineRule="auto"/>
        <w:rPr>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0" w:lineRule="auto"/>
        <w:rPr>
          <w:b w:val="1"/>
        </w:rPr>
      </w:pPr>
      <w:r w:rsidDel="00000000" w:rsidR="00000000" w:rsidRPr="00000000">
        <w:rPr>
          <w:rtl w:val="0"/>
        </w:rPr>
      </w:r>
    </w:p>
    <w:p w:rsidR="00000000" w:rsidDel="00000000" w:rsidP="00000000" w:rsidRDefault="00000000" w:rsidRPr="00000000" w14:paraId="00000018">
      <w:pPr>
        <w:spacing w:before="0" w:line="276" w:lineRule="auto"/>
        <w:rPr>
          <w:b w:val="1"/>
          <w:sz w:val="22"/>
          <w:szCs w:val="22"/>
        </w:rPr>
      </w:pPr>
      <w:r w:rsidDel="00000000" w:rsidR="00000000" w:rsidRPr="00000000">
        <w:rPr>
          <w:rtl w:val="0"/>
        </w:rPr>
      </w:r>
    </w:p>
    <w:p w:rsidR="00000000" w:rsidDel="00000000" w:rsidP="00000000" w:rsidRDefault="00000000" w:rsidRPr="00000000" w14:paraId="00000019">
      <w:pPr>
        <w:spacing w:before="0" w:line="276" w:lineRule="auto"/>
        <w:rPr>
          <w:b w:val="1"/>
          <w:sz w:val="22"/>
          <w:szCs w:val="22"/>
        </w:rPr>
      </w:pPr>
      <w:r w:rsidDel="00000000" w:rsidR="00000000" w:rsidRPr="00000000">
        <w:rPr>
          <w:rtl w:val="0"/>
        </w:rPr>
      </w:r>
    </w:p>
    <w:p w:rsidR="00000000" w:rsidDel="00000000" w:rsidP="00000000" w:rsidRDefault="00000000" w:rsidRPr="00000000" w14:paraId="0000001A">
      <w:pPr>
        <w:spacing w:before="0" w:line="276" w:lineRule="auto"/>
        <w:rPr>
          <w:b w:val="1"/>
          <w:sz w:val="22"/>
          <w:szCs w:val="22"/>
        </w:rPr>
      </w:pPr>
      <w:r w:rsidDel="00000000" w:rsidR="00000000" w:rsidRPr="00000000">
        <w:rPr>
          <w:rtl w:val="0"/>
        </w:rPr>
      </w:r>
    </w:p>
    <w:p w:rsidR="00000000" w:rsidDel="00000000" w:rsidP="00000000" w:rsidRDefault="00000000" w:rsidRPr="00000000" w14:paraId="0000001B">
      <w:pPr>
        <w:spacing w:before="0" w:line="276" w:lineRule="auto"/>
        <w:rPr>
          <w:b w:val="1"/>
          <w:sz w:val="22"/>
          <w:szCs w:val="22"/>
        </w:rPr>
      </w:pPr>
      <w:r w:rsidDel="00000000" w:rsidR="00000000" w:rsidRPr="00000000">
        <w:rPr>
          <w:rtl w:val="0"/>
        </w:rPr>
      </w:r>
    </w:p>
    <w:p w:rsidR="00000000" w:rsidDel="00000000" w:rsidP="00000000" w:rsidRDefault="00000000" w:rsidRPr="00000000" w14:paraId="0000001C">
      <w:pPr>
        <w:spacing w:before="0" w:line="276" w:lineRule="auto"/>
        <w:rPr>
          <w:sz w:val="22"/>
          <w:szCs w:val="22"/>
        </w:rPr>
      </w:pPr>
      <w:r w:rsidDel="00000000" w:rsidR="00000000" w:rsidRPr="00000000">
        <w:rPr>
          <w:b w:val="1"/>
          <w:sz w:val="22"/>
          <w:szCs w:val="22"/>
          <w:rtl w:val="0"/>
        </w:rPr>
        <w:t xml:space="preserve">About Viessmann </w:t>
      </w:r>
      <w:r w:rsidDel="00000000" w:rsidR="00000000" w:rsidRPr="00000000">
        <w:rPr>
          <w:rtl w:val="0"/>
        </w:rPr>
      </w:r>
    </w:p>
    <w:p w:rsidR="00000000" w:rsidDel="00000000" w:rsidP="00000000" w:rsidRDefault="00000000" w:rsidRPr="00000000" w14:paraId="0000001D">
      <w:pPr>
        <w:spacing w:before="0" w:line="276" w:lineRule="auto"/>
        <w:rPr>
          <w:sz w:val="22"/>
          <w:szCs w:val="22"/>
        </w:rPr>
      </w:pPr>
      <w:r w:rsidDel="00000000" w:rsidR="00000000" w:rsidRPr="00000000">
        <w:rPr>
          <w:sz w:val="22"/>
          <w:szCs w:val="22"/>
          <w:rtl w:val="0"/>
        </w:rPr>
        <w:t xml:space="preserve">Viessmann is the leading provider of climate solutions for all living spaces. The ‘Integrated Viessmann Solutions Offering’ enables users to connect products and systems seamlessly via digital platforms and services for climate (heating, cooling, air quality) and refrigeration solutions. All solutions are based on renewable energy and maximum efficiency. All activities of the family company, founded in 1917, are based on its purpose. “We create living spaces for generations to come” – that is the responsibility of the global Viessmann family with 12,700 members. </w:t>
      </w:r>
    </w:p>
    <w:p w:rsidR="00000000" w:rsidDel="00000000" w:rsidP="00000000" w:rsidRDefault="00000000" w:rsidRPr="00000000" w14:paraId="0000001E">
      <w:pPr>
        <w:spacing w:before="0" w:line="276" w:lineRule="auto"/>
        <w:rPr>
          <w:sz w:val="22"/>
          <w:szCs w:val="22"/>
        </w:rPr>
      </w:pPr>
      <w:r w:rsidDel="00000000" w:rsidR="00000000" w:rsidRPr="00000000">
        <w:rPr>
          <w:rtl w:val="0"/>
        </w:rPr>
      </w:r>
    </w:p>
    <w:p w:rsidR="00000000" w:rsidDel="00000000" w:rsidP="00000000" w:rsidRDefault="00000000" w:rsidRPr="00000000" w14:paraId="0000001F">
      <w:pPr>
        <w:spacing w:before="0" w:line="276" w:lineRule="auto"/>
        <w:rPr>
          <w:b w:val="1"/>
          <w:sz w:val="22"/>
          <w:szCs w:val="22"/>
        </w:rPr>
      </w:pPr>
      <w:r w:rsidDel="00000000" w:rsidR="00000000" w:rsidRPr="00000000">
        <w:rPr>
          <w:b w:val="1"/>
          <w:sz w:val="22"/>
          <w:szCs w:val="22"/>
          <w:rtl w:val="0"/>
        </w:rPr>
        <w:t xml:space="preserve">Press contacts</w:t>
      </w:r>
    </w:p>
    <w:p w:rsidR="00000000" w:rsidDel="00000000" w:rsidP="00000000" w:rsidRDefault="00000000" w:rsidRPr="00000000" w14:paraId="00000020">
      <w:pPr>
        <w:spacing w:before="0" w:line="276" w:lineRule="auto"/>
        <w:rPr>
          <w:sz w:val="22"/>
          <w:szCs w:val="22"/>
        </w:rPr>
      </w:pPr>
      <w:r w:rsidDel="00000000" w:rsidR="00000000" w:rsidRPr="00000000">
        <w:rPr>
          <w:sz w:val="22"/>
          <w:szCs w:val="22"/>
          <w:rtl w:val="0"/>
        </w:rPr>
        <w:t xml:space="preserve">Byung-Hun Park</w:t>
      </w:r>
    </w:p>
    <w:p w:rsidR="00000000" w:rsidDel="00000000" w:rsidP="00000000" w:rsidRDefault="00000000" w:rsidRPr="00000000" w14:paraId="00000021">
      <w:pPr>
        <w:spacing w:before="0" w:line="276" w:lineRule="auto"/>
        <w:rPr>
          <w:sz w:val="22"/>
          <w:szCs w:val="22"/>
        </w:rPr>
      </w:pPr>
      <w:r w:rsidDel="00000000" w:rsidR="00000000" w:rsidRPr="00000000">
        <w:rPr>
          <w:sz w:val="22"/>
          <w:szCs w:val="22"/>
          <w:rtl w:val="0"/>
        </w:rPr>
        <w:t xml:space="preserve">Vice President Corporate Communications</w:t>
      </w:r>
    </w:p>
    <w:p w:rsidR="00000000" w:rsidDel="00000000" w:rsidP="00000000" w:rsidRDefault="00000000" w:rsidRPr="00000000" w14:paraId="00000022">
      <w:pPr>
        <w:spacing w:before="0" w:line="276" w:lineRule="auto"/>
        <w:rPr>
          <w:sz w:val="22"/>
          <w:szCs w:val="22"/>
        </w:rPr>
      </w:pPr>
      <w:r w:rsidDel="00000000" w:rsidR="00000000" w:rsidRPr="00000000">
        <w:rPr>
          <w:sz w:val="22"/>
          <w:szCs w:val="22"/>
          <w:rtl w:val="0"/>
        </w:rPr>
        <w:t xml:space="preserve">E: </w:t>
      </w:r>
      <w:hyperlink r:id="rId12">
        <w:r w:rsidDel="00000000" w:rsidR="00000000" w:rsidRPr="00000000">
          <w:rPr>
            <w:color w:val="1155cc"/>
            <w:sz w:val="22"/>
            <w:szCs w:val="22"/>
            <w:u w:val="single"/>
            <w:rtl w:val="0"/>
          </w:rPr>
          <w:t xml:space="preserve">huni@viessmann.com</w:t>
        </w:r>
      </w:hyperlink>
      <w:r w:rsidDel="00000000" w:rsidR="00000000" w:rsidRPr="00000000">
        <w:rPr>
          <w:sz w:val="22"/>
          <w:szCs w:val="22"/>
          <w:rtl w:val="0"/>
        </w:rPr>
        <w:t xml:space="preserve"> </w:t>
      </w:r>
    </w:p>
    <w:p w:rsidR="00000000" w:rsidDel="00000000" w:rsidP="00000000" w:rsidRDefault="00000000" w:rsidRPr="00000000" w14:paraId="00000023">
      <w:pPr>
        <w:spacing w:before="0" w:line="276" w:lineRule="auto"/>
        <w:rPr>
          <w:sz w:val="22"/>
          <w:szCs w:val="22"/>
        </w:rPr>
      </w:pPr>
      <w:r w:rsidDel="00000000" w:rsidR="00000000" w:rsidRPr="00000000">
        <w:rPr>
          <w:sz w:val="22"/>
          <w:szCs w:val="22"/>
          <w:rtl w:val="0"/>
        </w:rPr>
        <w:t xml:space="preserve">M: +49151-64911317</w:t>
      </w:r>
    </w:p>
    <w:p w:rsidR="00000000" w:rsidDel="00000000" w:rsidP="00000000" w:rsidRDefault="00000000" w:rsidRPr="00000000" w14:paraId="00000024">
      <w:pPr>
        <w:spacing w:before="0" w:line="276" w:lineRule="auto"/>
        <w:rPr>
          <w:sz w:val="22"/>
          <w:szCs w:val="22"/>
        </w:rPr>
      </w:pPr>
      <w:r w:rsidDel="00000000" w:rsidR="00000000" w:rsidRPr="00000000">
        <w:rPr>
          <w:rtl w:val="0"/>
        </w:rPr>
      </w:r>
    </w:p>
    <w:p w:rsidR="00000000" w:rsidDel="00000000" w:rsidP="00000000" w:rsidRDefault="00000000" w:rsidRPr="00000000" w14:paraId="00000025">
      <w:pPr>
        <w:spacing w:before="0" w:line="276" w:lineRule="auto"/>
        <w:rPr>
          <w:sz w:val="22"/>
          <w:szCs w:val="22"/>
        </w:rPr>
      </w:pPr>
      <w:r w:rsidDel="00000000" w:rsidR="00000000" w:rsidRPr="00000000">
        <w:rPr>
          <w:sz w:val="22"/>
          <w:szCs w:val="22"/>
          <w:rtl w:val="0"/>
        </w:rPr>
        <w:t xml:space="preserve">Jörg Schmidt</w:t>
      </w:r>
    </w:p>
    <w:p w:rsidR="00000000" w:rsidDel="00000000" w:rsidP="00000000" w:rsidRDefault="00000000" w:rsidRPr="00000000" w14:paraId="00000026">
      <w:pPr>
        <w:spacing w:before="0" w:line="276" w:lineRule="auto"/>
        <w:rPr>
          <w:sz w:val="22"/>
          <w:szCs w:val="22"/>
        </w:rPr>
      </w:pPr>
      <w:r w:rsidDel="00000000" w:rsidR="00000000" w:rsidRPr="00000000">
        <w:rPr>
          <w:sz w:val="22"/>
          <w:szCs w:val="22"/>
          <w:rtl w:val="0"/>
        </w:rPr>
        <w:t xml:space="preserve">Deputy Head of Corporate Communications</w:t>
      </w:r>
    </w:p>
    <w:p w:rsidR="00000000" w:rsidDel="00000000" w:rsidP="00000000" w:rsidRDefault="00000000" w:rsidRPr="00000000" w14:paraId="00000027">
      <w:pPr>
        <w:spacing w:before="0" w:line="276" w:lineRule="auto"/>
        <w:rPr>
          <w:sz w:val="22"/>
          <w:szCs w:val="22"/>
        </w:rPr>
      </w:pPr>
      <w:r w:rsidDel="00000000" w:rsidR="00000000" w:rsidRPr="00000000">
        <w:rPr>
          <w:sz w:val="22"/>
          <w:szCs w:val="22"/>
          <w:rtl w:val="0"/>
        </w:rPr>
        <w:t xml:space="preserve">E: </w:t>
      </w:r>
      <w:hyperlink r:id="rId13">
        <w:r w:rsidDel="00000000" w:rsidR="00000000" w:rsidRPr="00000000">
          <w:rPr>
            <w:color w:val="1155cc"/>
            <w:sz w:val="22"/>
            <w:szCs w:val="22"/>
            <w:u w:val="single"/>
            <w:rtl w:val="0"/>
          </w:rPr>
          <w:t xml:space="preserve">smdj@viessmann.com</w:t>
        </w:r>
      </w:hyperlink>
      <w:r w:rsidDel="00000000" w:rsidR="00000000" w:rsidRPr="00000000">
        <w:rPr>
          <w:sz w:val="22"/>
          <w:szCs w:val="22"/>
          <w:rtl w:val="0"/>
        </w:rPr>
        <w:t xml:space="preserve"> </w:t>
      </w:r>
    </w:p>
    <w:p w:rsidR="00000000" w:rsidDel="00000000" w:rsidP="00000000" w:rsidRDefault="00000000" w:rsidRPr="00000000" w14:paraId="00000028">
      <w:pPr>
        <w:spacing w:before="0" w:line="276" w:lineRule="auto"/>
        <w:rPr>
          <w:sz w:val="22"/>
          <w:szCs w:val="22"/>
        </w:rPr>
      </w:pPr>
      <w:r w:rsidDel="00000000" w:rsidR="00000000" w:rsidRPr="00000000">
        <w:rPr>
          <w:sz w:val="22"/>
          <w:szCs w:val="22"/>
          <w:rtl w:val="0"/>
        </w:rPr>
        <w:t xml:space="preserve">M: +49151-15168389</w:t>
      </w:r>
    </w:p>
    <w:p w:rsidR="00000000" w:rsidDel="00000000" w:rsidP="00000000" w:rsidRDefault="00000000" w:rsidRPr="00000000" w14:paraId="00000029">
      <w:pPr>
        <w:spacing w:before="0" w:line="276" w:lineRule="auto"/>
        <w:rPr>
          <w:b w:val="1"/>
          <w:sz w:val="22"/>
          <w:szCs w:val="22"/>
        </w:rPr>
      </w:pPr>
      <w:r w:rsidDel="00000000" w:rsidR="00000000" w:rsidRPr="00000000">
        <w:rPr>
          <w:rtl w:val="0"/>
        </w:rPr>
      </w:r>
    </w:p>
    <w:p w:rsidR="00000000" w:rsidDel="00000000" w:rsidP="00000000" w:rsidRDefault="00000000" w:rsidRPr="00000000" w14:paraId="0000002A">
      <w:pPr>
        <w:spacing w:before="0" w:line="276" w:lineRule="auto"/>
        <w:rPr>
          <w:b w:val="1"/>
          <w:sz w:val="22"/>
          <w:szCs w:val="22"/>
        </w:rPr>
      </w:pPr>
      <w:r w:rsidDel="00000000" w:rsidR="00000000" w:rsidRPr="00000000">
        <w:rPr>
          <w:rtl w:val="0"/>
        </w:rPr>
      </w:r>
    </w:p>
    <w:p w:rsidR="00000000" w:rsidDel="00000000" w:rsidP="00000000" w:rsidRDefault="00000000" w:rsidRPr="00000000" w14:paraId="0000002B">
      <w:pPr>
        <w:spacing w:before="0" w:line="276" w:lineRule="auto"/>
        <w:rPr>
          <w:b w:val="1"/>
          <w:sz w:val="22"/>
          <w:szCs w:val="22"/>
        </w:rPr>
      </w:pPr>
      <w:r w:rsidDel="00000000" w:rsidR="00000000" w:rsidRPr="00000000">
        <w:rPr>
          <w:rtl w:val="0"/>
        </w:rPr>
      </w:r>
    </w:p>
    <w:p w:rsidR="00000000" w:rsidDel="00000000" w:rsidP="00000000" w:rsidRDefault="00000000" w:rsidRPr="00000000" w14:paraId="0000002C">
      <w:pPr>
        <w:spacing w:before="0" w:line="276" w:lineRule="auto"/>
        <w:rPr>
          <w:b w:val="1"/>
          <w:sz w:val="22"/>
          <w:szCs w:val="22"/>
        </w:rPr>
      </w:pPr>
      <w:r w:rsidDel="00000000" w:rsidR="00000000" w:rsidRPr="00000000">
        <w:rPr>
          <w:rtl w:val="0"/>
        </w:rPr>
      </w:r>
    </w:p>
    <w:p w:rsidR="00000000" w:rsidDel="00000000" w:rsidP="00000000" w:rsidRDefault="00000000" w:rsidRPr="00000000" w14:paraId="0000002D">
      <w:pPr>
        <w:spacing w:before="0" w:line="276" w:lineRule="auto"/>
        <w:rPr>
          <w:b w:val="1"/>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0" w:lineRule="auto"/>
        <w:rPr>
          <w:b w:val="1"/>
        </w:rPr>
      </w:pPr>
      <w:r w:rsidDel="00000000" w:rsidR="00000000" w:rsidRPr="00000000">
        <w:rPr>
          <w:rtl w:val="0"/>
        </w:rPr>
      </w:r>
    </w:p>
    <w:p w:rsidR="00000000" w:rsidDel="00000000" w:rsidP="00000000" w:rsidRDefault="00000000" w:rsidRPr="00000000" w14:paraId="00000032">
      <w:pPr>
        <w:spacing w:line="360" w:lineRule="auto"/>
        <w:rPr>
          <w:b w:val="1"/>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1134" w:top="2948" w:left="1418" w:right="794" w:header="1304"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0" w:line="276" w:lineRule="auto"/>
      <w:rPr>
        <w:color w:val="000000"/>
      </w:rPr>
    </w:pPr>
    <w:r w:rsidDel="00000000" w:rsidR="00000000" w:rsidRPr="00000000">
      <w:rPr>
        <w:rtl w:val="0"/>
      </w:rPr>
    </w:r>
  </w:p>
  <w:tbl>
    <w:tblPr>
      <w:tblStyle w:val="Table1"/>
      <w:tblW w:w="10319.0" w:type="dxa"/>
      <w:jc w:val="left"/>
      <w:tblInd w:w="0.0" w:type="dxa"/>
      <w:tblLayout w:type="fixed"/>
      <w:tblLook w:val="0400"/>
    </w:tblPr>
    <w:tblGrid>
      <w:gridCol w:w="10319"/>
      <w:tblGridChange w:id="0">
        <w:tblGrid>
          <w:gridCol w:w="10319"/>
        </w:tblGrid>
      </w:tblGridChange>
    </w:tblGrid>
    <w:tr>
      <w:trPr>
        <w:trHeight w:val="567" w:hRule="atLeast"/>
      </w:trPr>
      <w:tc>
        <w:tcPr>
          <w:vAlign w:val="bottom"/>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3686"/>
              <w:tab w:val="left" w:pos="7230"/>
            </w:tabs>
            <w:spacing w:before="0" w:line="144" w:lineRule="auto"/>
            <w:rPr>
              <w:color w:val="000000"/>
              <w:sz w:val="12"/>
              <w:szCs w:val="12"/>
            </w:rPr>
          </w:pPr>
          <w:r w:rsidDel="00000000" w:rsidR="00000000" w:rsidRPr="00000000">
            <w:rPr>
              <w:color w:val="000000"/>
              <w:sz w:val="12"/>
              <w:szCs w:val="12"/>
              <w:rtl w:val="0"/>
            </w:rPr>
            <w:tab/>
            <w:tab/>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3686"/>
              <w:tab w:val="left" w:pos="7230"/>
            </w:tabs>
            <w:spacing w:before="0" w:line="144" w:lineRule="auto"/>
            <w:rPr>
              <w:color w:val="000000"/>
              <w:sz w:val="12"/>
              <w:szCs w:val="12"/>
            </w:rPr>
          </w:pPr>
          <w:r w:rsidDel="00000000" w:rsidR="00000000" w:rsidRPr="00000000">
            <w:rPr>
              <w:color w:val="000000"/>
              <w:sz w:val="12"/>
              <w:szCs w:val="12"/>
              <w:rtl w:val="0"/>
            </w:rPr>
            <w:t xml:space="preserve">Geschäftsführer: Dr. Frank Voßloh · Sitz der Gesellschaft: Allendorf (Eder) · Registergericht: AG Marburg (Lahn) · HRB 5322 · USt-IdNr.: DE258558432</w:t>
            <w:br w:type="textWrapping"/>
            <w:t xml:space="preserve">Viessmann Deutschland GmbH · Viessmannstraße 1 · 35108 Allendorf (Eder) · Telefon +49 6452 70-0 · Telefax +49 6452 70-2780 · www.viessmann.com</w:t>
            <w:tab/>
            <w:tab/>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3686"/>
              <w:tab w:val="left" w:pos="7230"/>
            </w:tabs>
            <w:spacing w:before="0" w:line="144" w:lineRule="auto"/>
            <w:rPr>
              <w:color w:val="000000"/>
              <w:sz w:val="12"/>
              <w:szCs w:val="12"/>
            </w:rPr>
          </w:pPr>
          <w:r w:rsidDel="00000000" w:rsidR="00000000" w:rsidRPr="00000000">
            <w:rPr>
              <w:color w:val="000000"/>
              <w:sz w:val="12"/>
              <w:szCs w:val="12"/>
              <w:rtl w:val="0"/>
            </w:rPr>
            <w:tab/>
            <w:tab/>
          </w:r>
        </w:p>
      </w:tc>
    </w:tr>
    <w:tr>
      <w:trPr>
        <w:trHeight w:val="567" w:hRule="atLeast"/>
      </w:trPr>
      <w:tc>
        <w:tcPr>
          <w:vAlign w:val="bottom"/>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0" w:line="144" w:lineRule="auto"/>
            <w:rPr>
              <w:color w:val="000000"/>
              <w:sz w:val="12"/>
              <w:szCs w:val="12"/>
            </w:rPr>
          </w:pPr>
          <w:r w:rsidDel="00000000" w:rsidR="00000000" w:rsidRPr="00000000">
            <w:rPr>
              <w:rtl w:val="0"/>
            </w:rPr>
          </w:r>
        </w:p>
      </w:tc>
    </w:tr>
    <w:tr>
      <w:trPr>
        <w:trHeight w:val="567" w:hRule="atLeast"/>
      </w:trPr>
      <w:tc>
        <w:tcPr>
          <w:vAlign w:val="bottom"/>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0" w:line="144" w:lineRule="auto"/>
            <w:rPr>
              <w:color w:val="000000"/>
              <w:sz w:val="12"/>
              <w:szCs w:val="12"/>
            </w:rPr>
          </w:pPr>
          <w:r w:rsidDel="00000000" w:rsidR="00000000" w:rsidRPr="00000000">
            <w:rPr>
              <w:rtl w:val="0"/>
            </w:rPr>
          </w:r>
        </w:p>
      </w:tc>
    </w:tr>
    <w:tr>
      <w:trPr>
        <w:trHeight w:val="567" w:hRule="atLeast"/>
      </w:trPr>
      <w:tc>
        <w:tcPr>
          <w:vAlign w:val="bottom"/>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0" w:line="144" w:lineRule="auto"/>
            <w:rPr>
              <w:color w:val="000000"/>
              <w:sz w:val="12"/>
              <w:szCs w:val="12"/>
            </w:rPr>
          </w:pPr>
          <w:r w:rsidDel="00000000" w:rsidR="00000000" w:rsidRPr="00000000">
            <w:rPr>
              <w:rtl w:val="0"/>
            </w:rPr>
          </w:r>
        </w:p>
      </w:tc>
    </w:tr>
  </w:tbl>
  <w:p w:rsidR="00000000" w:rsidDel="00000000" w:rsidP="00000000" w:rsidRDefault="00000000" w:rsidRPr="00000000" w14:paraId="0000003F">
    <w:pPr>
      <w:shd w:fill="ffffff"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hd w:fill="ffffff" w:val="clear"/>
      <w:rPr/>
    </w:pPr>
    <w:r w:rsidDel="00000000" w:rsidR="00000000" w:rsidRPr="00000000">
      <w:rPr>
        <w:rtl w:val="0"/>
      </w:rPr>
    </w:r>
  </w:p>
  <w:p w:rsidR="00000000" w:rsidDel="00000000" w:rsidP="00000000" w:rsidRDefault="00000000" w:rsidRPr="00000000" w14:paraId="00000034">
    <w:pPr>
      <w:shd w:fill="ffffff" w:val="clear"/>
      <w:rPr/>
    </w:pPr>
    <w:r w:rsidDel="00000000" w:rsidR="00000000" w:rsidRPr="00000000">
      <w:rPr>
        <w:rtl w:val="0"/>
      </w:rPr>
      <w:t xml:space="preserve"> </w:t>
    </w:r>
  </w:p>
  <w:p w:rsidR="00000000" w:rsidDel="00000000" w:rsidP="00000000" w:rsidRDefault="00000000" w:rsidRPr="00000000" w14:paraId="00000035">
    <w:pPr>
      <w:shd w:fill="ffffff"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5600" w:before="0" w:lineRule="auto"/>
      <w:rPr>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1117600</wp:posOffset>
              </wp:positionV>
              <wp:extent cx="6148705" cy="41275"/>
              <wp:effectExtent b="0" l="0" r="0" t="0"/>
              <wp:wrapNone/>
              <wp:docPr id="17" name=""/>
              <a:graphic>
                <a:graphicData uri="http://schemas.microsoft.com/office/word/2010/wordprocessingShape">
                  <wps:wsp>
                    <wps:cNvCnPr/>
                    <wps:spPr>
                      <a:xfrm>
                        <a:off x="2285935" y="3780000"/>
                        <a:ext cx="612013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1117600</wp:posOffset>
              </wp:positionV>
              <wp:extent cx="6148705" cy="41275"/>
              <wp:effectExtent b="0" l="0" r="0" t="0"/>
              <wp:wrapNone/>
              <wp:docPr id="1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148705" cy="412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4536440</wp:posOffset>
          </wp:positionH>
          <wp:positionV relativeFrom="paragraph">
            <wp:posOffset>-283206</wp:posOffset>
          </wp:positionV>
          <wp:extent cx="1619250" cy="523875"/>
          <wp:effectExtent b="0" l="0" r="0" t="0"/>
          <wp:wrapNone/>
          <wp:docPr id="1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19250" cy="5238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tabs>
        <w:tab w:val="center" w:pos="4536"/>
        <w:tab w:val="right" w:pos="9072"/>
      </w:tabs>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7202</wp:posOffset>
          </wp:positionH>
          <wp:positionV relativeFrom="paragraph">
            <wp:posOffset>304800</wp:posOffset>
          </wp:positionV>
          <wp:extent cx="889000" cy="342900"/>
          <wp:effectExtent b="0" l="0" r="0" t="0"/>
          <wp:wrapSquare wrapText="bothSides" distB="114300" distT="114300" distL="114300" distR="114300"/>
          <wp:docPr id="2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89000" cy="3429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7202</wp:posOffset>
          </wp:positionH>
          <wp:positionV relativeFrom="paragraph">
            <wp:posOffset>723600</wp:posOffset>
          </wp:positionV>
          <wp:extent cx="5944445" cy="12700"/>
          <wp:effectExtent b="0" l="0" r="0" t="0"/>
          <wp:wrapSquare wrapText="bothSides" distB="114300" distT="114300" distL="114300" distR="114300"/>
          <wp:docPr id="2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94444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4507200</wp:posOffset>
          </wp:positionH>
          <wp:positionV relativeFrom="paragraph">
            <wp:posOffset>-295906</wp:posOffset>
          </wp:positionV>
          <wp:extent cx="1619250" cy="523875"/>
          <wp:effectExtent b="0" l="0" r="0" t="0"/>
          <wp:wrapNone/>
          <wp:docPr id="1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619250"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ind w:left="680" w:hanging="680"/>
    </w:pPr>
    <w:rPr>
      <w:rFonts w:ascii="Arial" w:cs="Arial" w:eastAsia="Arial" w:hAnsi="Arial"/>
      <w:b w:val="1"/>
      <w:color w:val="000000"/>
      <w:sz w:val="28"/>
      <w:szCs w:val="28"/>
    </w:rPr>
  </w:style>
  <w:style w:type="paragraph" w:styleId="Heading2">
    <w:name w:val="heading 2"/>
    <w:basedOn w:val="Normal"/>
    <w:next w:val="Normal"/>
    <w:pPr>
      <w:keepNext w:val="1"/>
      <w:keepLines w:val="1"/>
      <w:spacing w:before="200" w:lineRule="auto"/>
      <w:ind w:left="680" w:hanging="680"/>
    </w:pPr>
    <w:rPr>
      <w:rFonts w:ascii="Arial" w:cs="Arial" w:eastAsia="Arial" w:hAnsi="Arial"/>
      <w:b w:val="1"/>
      <w:color w:val="000000"/>
      <w:sz w:val="24"/>
      <w:szCs w:val="24"/>
    </w:rPr>
  </w:style>
  <w:style w:type="paragraph" w:styleId="Heading3">
    <w:name w:val="heading 3"/>
    <w:basedOn w:val="Normal"/>
    <w:next w:val="Normal"/>
    <w:pPr>
      <w:keepNext w:val="1"/>
      <w:keepLines w:val="1"/>
      <w:spacing w:before="200" w:lineRule="auto"/>
    </w:pPr>
    <w:rPr>
      <w:rFonts w:ascii="Arial" w:cs="Arial" w:eastAsia="Arial" w:hAnsi="Arial"/>
      <w:b w:val="1"/>
      <w:color w:val="000000"/>
    </w:rPr>
  </w:style>
  <w:style w:type="paragraph" w:styleId="Heading4">
    <w:name w:val="heading 4"/>
    <w:basedOn w:val="Normal"/>
    <w:next w:val="Normal"/>
    <w:pPr>
      <w:keepNext w:val="1"/>
      <w:keepLines w:val="1"/>
      <w:spacing w:before="200" w:lineRule="auto"/>
    </w:pPr>
    <w:rPr>
      <w:rFonts w:ascii="Arial" w:cs="Arial" w:eastAsia="Arial" w:hAnsi="Arial"/>
      <w:b w:val="1"/>
      <w:i w:val="1"/>
      <w:color w:val="000000"/>
    </w:rPr>
  </w:style>
  <w:style w:type="paragraph" w:styleId="Heading5">
    <w:name w:val="heading 5"/>
    <w:basedOn w:val="Normal"/>
    <w:next w:val="Normal"/>
    <w:pPr>
      <w:keepNext w:val="1"/>
      <w:keepLines w:val="1"/>
      <w:spacing w:before="200" w:lineRule="auto"/>
    </w:pPr>
    <w:rPr>
      <w:rFonts w:ascii="Arial" w:cs="Arial" w:eastAsia="Arial" w:hAnsi="Arial"/>
      <w:color w:val="000000"/>
    </w:rPr>
  </w:style>
  <w:style w:type="paragraph" w:styleId="Heading6">
    <w:name w:val="heading 6"/>
    <w:basedOn w:val="Normal"/>
    <w:next w:val="Normal"/>
    <w:pPr>
      <w:keepNext w:val="1"/>
      <w:keepLines w:val="1"/>
      <w:spacing w:before="200" w:lineRule="auto"/>
    </w:pPr>
    <w:rPr>
      <w:rFonts w:ascii="Arial" w:cs="Arial" w:eastAsia="Arial" w:hAnsi="Arial"/>
      <w:i w:val="1"/>
      <w:color w:val="000000"/>
    </w:rPr>
  </w:style>
  <w:style w:type="paragraph" w:styleId="Title">
    <w:name w:val="Title"/>
    <w:basedOn w:val="Normal"/>
    <w:next w:val="Normal"/>
    <w:pPr>
      <w:pBdr>
        <w:bottom w:color="d2d2d2" w:space="4" w:sz="8" w:val="single"/>
      </w:pBdr>
      <w:spacing w:after="300" w:lineRule="auto"/>
    </w:pPr>
    <w:rPr>
      <w:rFonts w:ascii="Arial" w:cs="Arial" w:eastAsia="Arial" w:hAnsi="Arial"/>
      <w:color w:val="000000"/>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ind w:left="680" w:hanging="680"/>
    </w:pPr>
    <w:rPr>
      <w:rFonts w:ascii="Arial" w:cs="Arial" w:eastAsia="Arial" w:hAnsi="Arial"/>
      <w:b w:val="1"/>
      <w:color w:val="000000"/>
      <w:sz w:val="28"/>
      <w:szCs w:val="28"/>
    </w:rPr>
  </w:style>
  <w:style w:type="paragraph" w:styleId="Heading2">
    <w:name w:val="heading 2"/>
    <w:basedOn w:val="Normal"/>
    <w:next w:val="Normal"/>
    <w:pPr>
      <w:keepNext w:val="1"/>
      <w:keepLines w:val="1"/>
      <w:spacing w:before="200" w:lineRule="auto"/>
      <w:ind w:left="680" w:hanging="680"/>
    </w:pPr>
    <w:rPr>
      <w:rFonts w:ascii="Arial" w:cs="Arial" w:eastAsia="Arial" w:hAnsi="Arial"/>
      <w:b w:val="1"/>
      <w:color w:val="000000"/>
      <w:sz w:val="24"/>
      <w:szCs w:val="24"/>
    </w:rPr>
  </w:style>
  <w:style w:type="paragraph" w:styleId="Heading3">
    <w:name w:val="heading 3"/>
    <w:basedOn w:val="Normal"/>
    <w:next w:val="Normal"/>
    <w:pPr>
      <w:keepNext w:val="1"/>
      <w:keepLines w:val="1"/>
      <w:spacing w:before="200" w:lineRule="auto"/>
    </w:pPr>
    <w:rPr>
      <w:rFonts w:ascii="Arial" w:cs="Arial" w:eastAsia="Arial" w:hAnsi="Arial"/>
      <w:b w:val="1"/>
      <w:color w:val="000000"/>
    </w:rPr>
  </w:style>
  <w:style w:type="paragraph" w:styleId="Heading4">
    <w:name w:val="heading 4"/>
    <w:basedOn w:val="Normal"/>
    <w:next w:val="Normal"/>
    <w:pPr>
      <w:keepNext w:val="1"/>
      <w:keepLines w:val="1"/>
      <w:spacing w:before="200" w:lineRule="auto"/>
    </w:pPr>
    <w:rPr>
      <w:rFonts w:ascii="Arial" w:cs="Arial" w:eastAsia="Arial" w:hAnsi="Arial"/>
      <w:b w:val="1"/>
      <w:i w:val="1"/>
      <w:color w:val="000000"/>
    </w:rPr>
  </w:style>
  <w:style w:type="paragraph" w:styleId="Heading5">
    <w:name w:val="heading 5"/>
    <w:basedOn w:val="Normal"/>
    <w:next w:val="Normal"/>
    <w:pPr>
      <w:keepNext w:val="1"/>
      <w:keepLines w:val="1"/>
      <w:spacing w:before="200" w:lineRule="auto"/>
    </w:pPr>
    <w:rPr>
      <w:rFonts w:ascii="Arial" w:cs="Arial" w:eastAsia="Arial" w:hAnsi="Arial"/>
      <w:color w:val="000000"/>
    </w:rPr>
  </w:style>
  <w:style w:type="paragraph" w:styleId="Heading6">
    <w:name w:val="heading 6"/>
    <w:basedOn w:val="Normal"/>
    <w:next w:val="Normal"/>
    <w:pPr>
      <w:keepNext w:val="1"/>
      <w:keepLines w:val="1"/>
      <w:spacing w:before="200" w:lineRule="auto"/>
    </w:pPr>
    <w:rPr>
      <w:rFonts w:ascii="Arial" w:cs="Arial" w:eastAsia="Arial" w:hAnsi="Arial"/>
      <w:i w:val="1"/>
      <w:color w:val="000000"/>
    </w:rPr>
  </w:style>
  <w:style w:type="paragraph" w:styleId="Title">
    <w:name w:val="Title"/>
    <w:basedOn w:val="Normal"/>
    <w:next w:val="Normal"/>
    <w:pPr>
      <w:pBdr>
        <w:bottom w:color="d2d2d2" w:space="4" w:sz="8" w:val="single"/>
      </w:pBdr>
      <w:spacing w:after="300" w:lineRule="auto"/>
    </w:pPr>
    <w:rPr>
      <w:rFonts w:ascii="Arial" w:cs="Arial" w:eastAsia="Arial" w:hAnsi="Arial"/>
      <w:color w:val="000000"/>
      <w:sz w:val="52"/>
      <w:szCs w:val="52"/>
    </w:rPr>
  </w:style>
  <w:style w:type="paragraph" w:styleId="Standard" w:default="1">
    <w:name w:val="Normal"/>
    <w:qFormat w:val="1"/>
    <w:rsid w:val="00BB0AF0"/>
    <w:rPr>
      <w:rFonts w:cs="Times New Roman"/>
    </w:rPr>
  </w:style>
  <w:style w:type="paragraph" w:styleId="berschrift1">
    <w:name w:val="heading 1"/>
    <w:basedOn w:val="Standard"/>
    <w:next w:val="Standard"/>
    <w:link w:val="berschrift1Zchn"/>
    <w:uiPriority w:val="9"/>
    <w:qFormat w:val="1"/>
    <w:rsid w:val="00D9410E"/>
    <w:pPr>
      <w:keepNext w:val="1"/>
      <w:keepLines w:val="1"/>
      <w:numPr>
        <w:numId w:val="2"/>
      </w:numPr>
      <w:spacing w:after="200" w:before="480"/>
      <w:ind w:left="680" w:hanging="680"/>
      <w:outlineLvl w:val="0"/>
    </w:pPr>
    <w:rPr>
      <w:rFonts w:asciiTheme="majorHAnsi" w:cstheme="majorBidi" w:eastAsiaTheme="majorEastAsia" w:hAnsiTheme="majorHAnsi"/>
      <w:b w:val="1"/>
      <w:bCs w:val="1"/>
      <w:color w:val="000000" w:themeColor="text1"/>
      <w:sz w:val="28"/>
      <w:szCs w:val="28"/>
      <w:lang w:eastAsia="zh-CN"/>
    </w:rPr>
  </w:style>
  <w:style w:type="paragraph" w:styleId="berschrift2">
    <w:name w:val="heading 2"/>
    <w:basedOn w:val="Standard"/>
    <w:next w:val="Standard"/>
    <w:link w:val="berschrift2Zchn"/>
    <w:uiPriority w:val="9"/>
    <w:semiHidden w:val="1"/>
    <w:unhideWhenUsed w:val="1"/>
    <w:qFormat w:val="1"/>
    <w:rsid w:val="008F0E22"/>
    <w:pPr>
      <w:keepNext w:val="1"/>
      <w:keepLines w:val="1"/>
      <w:tabs>
        <w:tab w:val="num" w:pos="720"/>
        <w:tab w:val="decimal" w:pos="9072"/>
      </w:tabs>
      <w:spacing w:before="200"/>
      <w:ind w:left="680" w:hanging="680"/>
      <w:outlineLvl w:val="1"/>
    </w:pPr>
    <w:rPr>
      <w:rFonts w:asciiTheme="majorHAnsi" w:cstheme="majorBidi" w:eastAsiaTheme="majorEastAsia" w:hAnsiTheme="majorHAnsi"/>
      <w:b w:val="1"/>
      <w:bCs w:val="1"/>
      <w:color w:val="000000" w:themeColor="text1"/>
      <w:sz w:val="24"/>
      <w:szCs w:val="26"/>
      <w:lang w:eastAsia="zh-CN"/>
    </w:rPr>
  </w:style>
  <w:style w:type="paragraph" w:styleId="berschrift3">
    <w:name w:val="heading 3"/>
    <w:basedOn w:val="Standard"/>
    <w:next w:val="Standard"/>
    <w:link w:val="berschrift3Zchn"/>
    <w:uiPriority w:val="9"/>
    <w:semiHidden w:val="1"/>
    <w:unhideWhenUsed w:val="1"/>
    <w:qFormat w:val="1"/>
    <w:rsid w:val="00E4538E"/>
    <w:pPr>
      <w:keepNext w:val="1"/>
      <w:keepLines w:val="1"/>
      <w:spacing w:before="200"/>
      <w:outlineLvl w:val="2"/>
    </w:pPr>
    <w:rPr>
      <w:rFonts w:asciiTheme="majorHAnsi" w:cstheme="majorBidi" w:eastAsiaTheme="majorEastAsia" w:hAnsiTheme="majorHAnsi"/>
      <w:b w:val="1"/>
      <w:bCs w:val="1"/>
      <w:color w:val="000000" w:themeColor="text1"/>
      <w:lang w:eastAsia="zh-CN"/>
    </w:rPr>
  </w:style>
  <w:style w:type="paragraph" w:styleId="berschrift4">
    <w:name w:val="heading 4"/>
    <w:basedOn w:val="Standard"/>
    <w:next w:val="Standard"/>
    <w:link w:val="berschrift4Zchn"/>
    <w:uiPriority w:val="9"/>
    <w:semiHidden w:val="1"/>
    <w:unhideWhenUsed w:val="1"/>
    <w:qFormat w:val="1"/>
    <w:rsid w:val="00E4538E"/>
    <w:pPr>
      <w:keepNext w:val="1"/>
      <w:keepLines w:val="1"/>
      <w:spacing w:before="200"/>
      <w:outlineLvl w:val="3"/>
    </w:pPr>
    <w:rPr>
      <w:rFonts w:asciiTheme="majorHAnsi" w:cstheme="majorBidi" w:eastAsiaTheme="majorEastAsia" w:hAnsiTheme="majorHAnsi"/>
      <w:b w:val="1"/>
      <w:bCs w:val="1"/>
      <w:i w:val="1"/>
      <w:iCs w:val="1"/>
      <w:color w:val="000000" w:themeColor="text1"/>
      <w:lang w:eastAsia="zh-CN"/>
    </w:rPr>
  </w:style>
  <w:style w:type="paragraph" w:styleId="berschrift5">
    <w:name w:val="heading 5"/>
    <w:basedOn w:val="Standard"/>
    <w:next w:val="Standard"/>
    <w:link w:val="berschrift5Zchn"/>
    <w:uiPriority w:val="9"/>
    <w:semiHidden w:val="1"/>
    <w:unhideWhenUsed w:val="1"/>
    <w:qFormat w:val="1"/>
    <w:rsid w:val="00B62F2B"/>
    <w:pPr>
      <w:keepNext w:val="1"/>
      <w:keepLines w:val="1"/>
      <w:spacing w:before="200"/>
      <w:outlineLvl w:val="4"/>
    </w:pPr>
    <w:rPr>
      <w:rFonts w:asciiTheme="majorHAnsi" w:cstheme="majorBidi" w:eastAsiaTheme="majorEastAsia" w:hAnsiTheme="majorHAnsi"/>
      <w:color w:val="000000" w:themeColor="text1"/>
      <w:lang w:eastAsia="zh-CN"/>
    </w:rPr>
  </w:style>
  <w:style w:type="paragraph" w:styleId="berschrift6">
    <w:name w:val="heading 6"/>
    <w:basedOn w:val="Standard"/>
    <w:next w:val="Standard"/>
    <w:link w:val="berschrift6Zchn"/>
    <w:uiPriority w:val="9"/>
    <w:semiHidden w:val="1"/>
    <w:unhideWhenUsed w:val="1"/>
    <w:qFormat w:val="1"/>
    <w:rsid w:val="00B62F2B"/>
    <w:pPr>
      <w:keepNext w:val="1"/>
      <w:keepLines w:val="1"/>
      <w:spacing w:before="200"/>
      <w:outlineLvl w:val="5"/>
    </w:pPr>
    <w:rPr>
      <w:rFonts w:asciiTheme="majorHAnsi" w:cstheme="majorBidi" w:eastAsiaTheme="majorEastAsia" w:hAnsiTheme="majorHAnsi"/>
      <w:i w:val="1"/>
      <w:iCs w:val="1"/>
      <w:color w:val="000000" w:themeColor="text1"/>
      <w:lang w:eastAsia="zh-CN"/>
    </w:rPr>
  </w:style>
  <w:style w:type="paragraph" w:styleId="berschrift7">
    <w:name w:val="heading 7"/>
    <w:basedOn w:val="Standard"/>
    <w:next w:val="Standard"/>
    <w:link w:val="berschrift7Zchn"/>
    <w:uiPriority w:val="9"/>
    <w:unhideWhenUsed w:val="1"/>
    <w:qFormat w:val="1"/>
    <w:rsid w:val="00B62F2B"/>
    <w:pPr>
      <w:keepNext w:val="1"/>
      <w:keepLines w:val="1"/>
      <w:spacing w:before="200"/>
      <w:outlineLvl w:val="6"/>
    </w:pPr>
    <w:rPr>
      <w:rFonts w:asciiTheme="majorHAnsi" w:cstheme="majorBidi" w:eastAsiaTheme="majorEastAsia" w:hAnsiTheme="majorHAnsi"/>
      <w:i w:val="1"/>
      <w:iCs w:val="1"/>
      <w:color w:val="000000" w:themeColor="text1"/>
      <w:lang w:eastAsia="zh-CN"/>
    </w:rPr>
  </w:style>
  <w:style w:type="paragraph" w:styleId="berschrift8">
    <w:name w:val="heading 8"/>
    <w:basedOn w:val="Standard"/>
    <w:next w:val="Standard"/>
    <w:link w:val="berschrift8Zchn"/>
    <w:uiPriority w:val="9"/>
    <w:unhideWhenUsed w:val="1"/>
    <w:qFormat w:val="1"/>
    <w:rsid w:val="00B62F2B"/>
    <w:pPr>
      <w:keepNext w:val="1"/>
      <w:keepLines w:val="1"/>
      <w:spacing w:before="200"/>
      <w:outlineLvl w:val="7"/>
    </w:pPr>
    <w:rPr>
      <w:rFonts w:asciiTheme="majorHAnsi" w:cstheme="majorBidi" w:eastAsiaTheme="majorEastAsia" w:hAnsiTheme="majorHAnsi"/>
      <w:color w:val="000000" w:themeColor="text1"/>
      <w:lang w:eastAsia="zh-CN"/>
    </w:rPr>
  </w:style>
  <w:style w:type="paragraph" w:styleId="berschrift9">
    <w:name w:val="heading 9"/>
    <w:basedOn w:val="Standard"/>
    <w:next w:val="Standard"/>
    <w:link w:val="berschrift9Zchn"/>
    <w:uiPriority w:val="9"/>
    <w:unhideWhenUsed w:val="1"/>
    <w:qFormat w:val="1"/>
    <w:rsid w:val="00B62F2B"/>
    <w:pPr>
      <w:keepNext w:val="1"/>
      <w:keepLines w:val="1"/>
      <w:spacing w:before="200"/>
      <w:outlineLvl w:val="8"/>
    </w:pPr>
    <w:rPr>
      <w:rFonts w:asciiTheme="majorHAnsi" w:cstheme="majorBidi" w:eastAsiaTheme="majorEastAsia" w:hAnsiTheme="majorHAnsi"/>
      <w:i w:val="1"/>
      <w:iCs w:val="1"/>
      <w:color w:val="000000" w:themeColor="text1"/>
      <w:lang w:eastAsia="zh-CN"/>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B62F2B"/>
    <w:pPr>
      <w:pBdr>
        <w:bottom w:color="d2d2d2" w:space="4" w:sz="8" w:themeColor="accent1" w:val="single"/>
      </w:pBdr>
      <w:spacing w:after="300"/>
      <w:contextualSpacing w:val="1"/>
    </w:pPr>
    <w:rPr>
      <w:rFonts w:asciiTheme="majorHAnsi" w:cstheme="majorBidi" w:eastAsiaTheme="majorEastAsia" w:hAnsiTheme="majorHAnsi"/>
      <w:color w:val="000000" w:themeColor="text1"/>
      <w:spacing w:val="5"/>
      <w:kern w:val="28"/>
      <w:sz w:val="52"/>
      <w:szCs w:val="52"/>
      <w:lang w:eastAsia="zh-CN"/>
    </w:rPr>
  </w:style>
  <w:style w:type="table" w:styleId="TableNormal0" w:customStyle="1">
    <w:name w:val="Table Normal"/>
    <w:tblPr>
      <w:tblCellMar>
        <w:top w:w="0.0" w:type="dxa"/>
        <w:left w:w="0.0" w:type="dxa"/>
        <w:bottom w:w="0.0" w:type="dxa"/>
        <w:right w:w="0.0" w:type="dxa"/>
      </w:tblCellMar>
    </w:tblPr>
  </w:style>
  <w:style w:type="paragraph" w:styleId="KeinLeerraum">
    <w:name w:val="No Spacing"/>
    <w:uiPriority w:val="1"/>
    <w:qFormat w:val="1"/>
    <w:rsid w:val="00B62F2B"/>
  </w:style>
  <w:style w:type="character" w:styleId="berschrift1Zchn" w:customStyle="1">
    <w:name w:val="Überschrift 1 Zchn"/>
    <w:basedOn w:val="Absatz-Standardschriftart"/>
    <w:link w:val="berschrift1"/>
    <w:uiPriority w:val="9"/>
    <w:rsid w:val="00D9410E"/>
    <w:rPr>
      <w:rFonts w:asciiTheme="majorHAnsi" w:cstheme="majorBidi" w:eastAsiaTheme="majorEastAsia" w:hAnsiTheme="majorHAnsi"/>
      <w:b w:val="1"/>
      <w:bCs w:val="1"/>
      <w:color w:val="000000" w:themeColor="text1"/>
      <w:sz w:val="28"/>
      <w:szCs w:val="28"/>
    </w:rPr>
  </w:style>
  <w:style w:type="character" w:styleId="berschrift2Zchn" w:customStyle="1">
    <w:name w:val="Überschrift 2 Zchn"/>
    <w:basedOn w:val="Absatz-Standardschriftart"/>
    <w:link w:val="berschrift2"/>
    <w:uiPriority w:val="9"/>
    <w:semiHidden w:val="1"/>
    <w:rsid w:val="008F0E22"/>
    <w:rPr>
      <w:rFonts w:asciiTheme="majorHAnsi" w:cstheme="majorBidi" w:eastAsiaTheme="majorEastAsia" w:hAnsiTheme="majorHAnsi"/>
      <w:b w:val="1"/>
      <w:bCs w:val="1"/>
      <w:color w:val="000000" w:themeColor="text1"/>
      <w:sz w:val="24"/>
      <w:szCs w:val="26"/>
      <w:lang w:eastAsia="zh-CN"/>
    </w:rPr>
  </w:style>
  <w:style w:type="character" w:styleId="berschrift3Zchn" w:customStyle="1">
    <w:name w:val="Überschrift 3 Zchn"/>
    <w:basedOn w:val="Absatz-Standardschriftart"/>
    <w:link w:val="berschrift3"/>
    <w:uiPriority w:val="9"/>
    <w:rsid w:val="00E4538E"/>
    <w:rPr>
      <w:rFonts w:asciiTheme="majorHAnsi" w:cstheme="majorBidi" w:eastAsiaTheme="majorEastAsia" w:hAnsiTheme="majorHAnsi"/>
      <w:b w:val="1"/>
      <w:bCs w:val="1"/>
      <w:color w:val="000000" w:themeColor="text1"/>
    </w:rPr>
  </w:style>
  <w:style w:type="character" w:styleId="berschrift4Zchn" w:customStyle="1">
    <w:name w:val="Überschrift 4 Zchn"/>
    <w:basedOn w:val="Absatz-Standardschriftart"/>
    <w:link w:val="berschrift4"/>
    <w:uiPriority w:val="9"/>
    <w:rsid w:val="00E4538E"/>
    <w:rPr>
      <w:rFonts w:asciiTheme="majorHAnsi" w:cstheme="majorBidi" w:eastAsiaTheme="majorEastAsia" w:hAnsiTheme="majorHAnsi"/>
      <w:b w:val="1"/>
      <w:bCs w:val="1"/>
      <w:i w:val="1"/>
      <w:iCs w:val="1"/>
      <w:color w:val="000000" w:themeColor="text1"/>
    </w:rPr>
  </w:style>
  <w:style w:type="character" w:styleId="berschrift5Zchn" w:customStyle="1">
    <w:name w:val="Überschrift 5 Zchn"/>
    <w:basedOn w:val="Absatz-Standardschriftart"/>
    <w:link w:val="berschrift5"/>
    <w:uiPriority w:val="9"/>
    <w:rsid w:val="00B62F2B"/>
    <w:rPr>
      <w:rFonts w:asciiTheme="majorHAnsi" w:cstheme="majorBidi" w:eastAsiaTheme="majorEastAsia" w:hAnsiTheme="majorHAnsi"/>
      <w:color w:val="000000" w:themeColor="text1"/>
    </w:rPr>
  </w:style>
  <w:style w:type="character" w:styleId="berschrift6Zchn" w:customStyle="1">
    <w:name w:val="Überschrift 6 Zchn"/>
    <w:basedOn w:val="Absatz-Standardschriftart"/>
    <w:link w:val="berschrift6"/>
    <w:uiPriority w:val="9"/>
    <w:rsid w:val="00B62F2B"/>
    <w:rPr>
      <w:rFonts w:asciiTheme="majorHAnsi" w:cstheme="majorBidi" w:eastAsiaTheme="majorEastAsia" w:hAnsiTheme="majorHAnsi"/>
      <w:i w:val="1"/>
      <w:iCs w:val="1"/>
      <w:color w:val="000000" w:themeColor="text1"/>
    </w:rPr>
  </w:style>
  <w:style w:type="character" w:styleId="berschrift7Zchn" w:customStyle="1">
    <w:name w:val="Überschrift 7 Zchn"/>
    <w:basedOn w:val="Absatz-Standardschriftart"/>
    <w:link w:val="berschrift7"/>
    <w:uiPriority w:val="9"/>
    <w:rsid w:val="00B62F2B"/>
    <w:rPr>
      <w:rFonts w:asciiTheme="majorHAnsi" w:cstheme="majorBidi" w:eastAsiaTheme="majorEastAsia" w:hAnsiTheme="majorHAnsi"/>
      <w:i w:val="1"/>
      <w:iCs w:val="1"/>
      <w:color w:val="000000" w:themeColor="text1"/>
    </w:rPr>
  </w:style>
  <w:style w:type="character" w:styleId="berschrift8Zchn" w:customStyle="1">
    <w:name w:val="Überschrift 8 Zchn"/>
    <w:basedOn w:val="Absatz-Standardschriftart"/>
    <w:link w:val="berschrift8"/>
    <w:uiPriority w:val="9"/>
    <w:rsid w:val="00B62F2B"/>
    <w:rPr>
      <w:rFonts w:asciiTheme="majorHAnsi" w:cstheme="majorBidi" w:eastAsiaTheme="majorEastAsia" w:hAnsiTheme="majorHAnsi"/>
      <w:color w:val="000000" w:themeColor="text1"/>
      <w:sz w:val="20"/>
      <w:szCs w:val="20"/>
    </w:rPr>
  </w:style>
  <w:style w:type="character" w:styleId="berschrift9Zchn" w:customStyle="1">
    <w:name w:val="Überschrift 9 Zchn"/>
    <w:basedOn w:val="Absatz-Standardschriftart"/>
    <w:link w:val="berschrift9"/>
    <w:uiPriority w:val="9"/>
    <w:rsid w:val="00B62F2B"/>
    <w:rPr>
      <w:rFonts w:asciiTheme="majorHAnsi" w:cstheme="majorBidi" w:eastAsiaTheme="majorEastAsia" w:hAnsiTheme="majorHAnsi"/>
      <w:i w:val="1"/>
      <w:iCs w:val="1"/>
      <w:color w:val="000000" w:themeColor="text1"/>
      <w:sz w:val="20"/>
      <w:szCs w:val="20"/>
    </w:rPr>
  </w:style>
  <w:style w:type="character" w:styleId="TitelZchn" w:customStyle="1">
    <w:name w:val="Titel Zchn"/>
    <w:basedOn w:val="Absatz-Standardschriftart"/>
    <w:link w:val="Titel"/>
    <w:uiPriority w:val="10"/>
    <w:rsid w:val="00B62F2B"/>
    <w:rPr>
      <w:rFonts w:asciiTheme="majorHAnsi" w:cstheme="majorBidi" w:eastAsiaTheme="majorEastAsia" w:hAnsiTheme="majorHAnsi"/>
      <w:color w:val="000000" w:themeColor="text1"/>
      <w:spacing w:val="5"/>
      <w:kern w:val="28"/>
      <w:sz w:val="52"/>
      <w:szCs w:val="52"/>
    </w:rPr>
  </w:style>
  <w:style w:type="paragraph" w:styleId="Listenabsatz">
    <w:name w:val="List Paragraph"/>
    <w:basedOn w:val="Standard"/>
    <w:uiPriority w:val="34"/>
    <w:qFormat w:val="1"/>
    <w:rsid w:val="00172AA1"/>
    <w:pPr>
      <w:ind w:left="720"/>
      <w:contextualSpacing w:val="1"/>
    </w:pPr>
    <w:rPr>
      <w:rFonts w:cstheme="minorBidi" w:eastAsiaTheme="minorEastAsia"/>
      <w:lang w:eastAsia="zh-CN"/>
    </w:rPr>
  </w:style>
  <w:style w:type="character" w:styleId="Buchtitel">
    <w:name w:val="Book Title"/>
    <w:basedOn w:val="Absatz-Standardschriftart"/>
    <w:uiPriority w:val="33"/>
    <w:rsid w:val="00172AA1"/>
    <w:rPr>
      <w:b w:val="1"/>
      <w:bCs w:val="1"/>
      <w:smallCaps w:val="1"/>
      <w:spacing w:val="5"/>
    </w:rPr>
  </w:style>
  <w:style w:type="character" w:styleId="IntensiverVerweis">
    <w:name w:val="Intense Reference"/>
    <w:basedOn w:val="Absatz-Standardschriftart"/>
    <w:uiPriority w:val="32"/>
    <w:rsid w:val="00E4538E"/>
    <w:rPr>
      <w:b w:val="1"/>
      <w:bCs w:val="1"/>
      <w:smallCaps w:val="1"/>
      <w:color w:val="000000" w:themeColor="text1"/>
      <w:spacing w:val="5"/>
      <w:u w:val="single"/>
    </w:rPr>
  </w:style>
  <w:style w:type="character" w:styleId="SchwacherVerweis">
    <w:name w:val="Subtle Reference"/>
    <w:basedOn w:val="Absatz-Standardschriftart"/>
    <w:uiPriority w:val="31"/>
    <w:rsid w:val="00E4538E"/>
    <w:rPr>
      <w:smallCaps w:val="1"/>
      <w:color w:val="000000" w:themeColor="text1"/>
      <w:u w:val="single"/>
    </w:rPr>
  </w:style>
  <w:style w:type="paragraph" w:styleId="IntensivesZitat">
    <w:name w:val="Intense Quote"/>
    <w:basedOn w:val="Standard"/>
    <w:next w:val="Standard"/>
    <w:link w:val="IntensivesZitatZchn"/>
    <w:uiPriority w:val="30"/>
    <w:qFormat w:val="1"/>
    <w:rsid w:val="00915583"/>
    <w:pPr>
      <w:spacing w:after="280" w:before="200"/>
      <w:ind w:left="936" w:right="936"/>
    </w:pPr>
    <w:rPr>
      <w:rFonts w:cstheme="minorBidi" w:eastAsiaTheme="minorEastAsia"/>
      <w:b w:val="1"/>
      <w:bCs w:val="1"/>
      <w:i w:val="1"/>
      <w:iCs w:val="1"/>
      <w:color w:val="000000" w:themeColor="text1"/>
      <w:lang w:eastAsia="zh-CN"/>
    </w:rPr>
  </w:style>
  <w:style w:type="character" w:styleId="IntensivesZitatZchn" w:customStyle="1">
    <w:name w:val="Intensives Zitat Zchn"/>
    <w:basedOn w:val="Absatz-Standardschriftart"/>
    <w:link w:val="IntensivesZitat"/>
    <w:uiPriority w:val="30"/>
    <w:rsid w:val="00915583"/>
    <w:rPr>
      <w:b w:val="1"/>
      <w:bCs w:val="1"/>
      <w:i w:val="1"/>
      <w:iCs w:val="1"/>
      <w:color w:val="000000" w:themeColor="text1"/>
    </w:rPr>
  </w:style>
  <w:style w:type="paragraph" w:styleId="Untertitel">
    <w:name w:val="Subtitle"/>
    <w:basedOn w:val="Standard"/>
    <w:next w:val="Standard"/>
    <w:link w:val="UntertitelZchn"/>
    <w:uiPriority w:val="11"/>
    <w:qFormat w:val="1"/>
    <w:rPr>
      <w:i w:val="1"/>
      <w:color w:val="000000"/>
      <w:sz w:val="24"/>
      <w:szCs w:val="24"/>
    </w:rPr>
  </w:style>
  <w:style w:type="character" w:styleId="UntertitelZchn" w:customStyle="1">
    <w:name w:val="Untertitel Zchn"/>
    <w:basedOn w:val="Absatz-Standardschriftart"/>
    <w:link w:val="Untertitel"/>
    <w:uiPriority w:val="11"/>
    <w:rsid w:val="00E4538E"/>
    <w:rPr>
      <w:rFonts w:asciiTheme="majorHAnsi" w:cstheme="majorBidi" w:eastAsiaTheme="majorEastAsia" w:hAnsiTheme="majorHAnsi"/>
      <w:i w:val="1"/>
      <w:iCs w:val="1"/>
      <w:color w:val="000000" w:themeColor="text1"/>
      <w:spacing w:val="15"/>
      <w:sz w:val="24"/>
      <w:szCs w:val="24"/>
    </w:rPr>
  </w:style>
  <w:style w:type="character" w:styleId="IntensiveHervorhebung">
    <w:name w:val="Intense Emphasis"/>
    <w:basedOn w:val="Absatz-Standardschriftart"/>
    <w:uiPriority w:val="21"/>
    <w:qFormat w:val="1"/>
    <w:rsid w:val="00E4538E"/>
    <w:rPr>
      <w:b w:val="1"/>
      <w:bCs w:val="1"/>
      <w:i w:val="1"/>
      <w:iCs w:val="1"/>
      <w:color w:val="000000" w:themeColor="text1"/>
    </w:rPr>
  </w:style>
  <w:style w:type="paragraph" w:styleId="ErsteZeile" w:customStyle="1">
    <w:name w:val="Erste Zeile"/>
    <w:qFormat w:val="1"/>
    <w:rsid w:val="004F4CB4"/>
    <w:pPr>
      <w:spacing w:after="5600"/>
    </w:pPr>
    <w:rPr>
      <w:rFonts w:cs="Times New Roman"/>
    </w:rPr>
  </w:style>
  <w:style w:type="paragraph" w:styleId="Kopfzeile">
    <w:name w:val="header"/>
    <w:basedOn w:val="Standard"/>
    <w:link w:val="KopfzeileZchn"/>
    <w:uiPriority w:val="99"/>
    <w:unhideWhenUsed w:val="1"/>
    <w:rsid w:val="004F4CB4"/>
    <w:pPr>
      <w:tabs>
        <w:tab w:val="center" w:pos="4536"/>
        <w:tab w:val="right" w:pos="9072"/>
      </w:tabs>
    </w:pPr>
  </w:style>
  <w:style w:type="character" w:styleId="KopfzeileZchn" w:customStyle="1">
    <w:name w:val="Kopfzeile Zchn"/>
    <w:basedOn w:val="Absatz-Standardschriftart"/>
    <w:link w:val="Kopfzeile"/>
    <w:uiPriority w:val="99"/>
    <w:rsid w:val="004F4CB4"/>
    <w:rPr>
      <w:rFonts w:ascii="Arial" w:cs="Times New Roman" w:eastAsia="Arial" w:hAnsi="Arial"/>
      <w:lang w:eastAsia="en-US"/>
    </w:rPr>
  </w:style>
  <w:style w:type="paragraph" w:styleId="Fuzeile">
    <w:name w:val="footer"/>
    <w:basedOn w:val="Standard"/>
    <w:link w:val="FuzeileZchn"/>
    <w:uiPriority w:val="99"/>
    <w:unhideWhenUsed w:val="1"/>
    <w:rsid w:val="004F4CB4"/>
    <w:pPr>
      <w:tabs>
        <w:tab w:val="center" w:pos="4536"/>
        <w:tab w:val="right" w:pos="9072"/>
      </w:tabs>
    </w:pPr>
  </w:style>
  <w:style w:type="character" w:styleId="FuzeileZchn" w:customStyle="1">
    <w:name w:val="Fußzeile Zchn"/>
    <w:basedOn w:val="Absatz-Standardschriftart"/>
    <w:link w:val="Fuzeile"/>
    <w:uiPriority w:val="99"/>
    <w:rsid w:val="004F4CB4"/>
    <w:rPr>
      <w:rFonts w:ascii="Arial" w:cs="Times New Roman" w:eastAsia="Arial" w:hAnsi="Arial"/>
      <w:lang w:eastAsia="en-US"/>
    </w:rPr>
  </w:style>
  <w:style w:type="paragraph" w:styleId="VIStandard" w:customStyle="1">
    <w:name w:val="VI_Standard"/>
    <w:link w:val="VIStandardZchn"/>
    <w:rsid w:val="004F4CB4"/>
    <w:rPr>
      <w:rFonts w:cs="Times New Roman"/>
    </w:rPr>
  </w:style>
  <w:style w:type="character" w:styleId="VIStandardZchn" w:customStyle="1">
    <w:name w:val="VI_Standard Zchn"/>
    <w:link w:val="VIStandard"/>
    <w:rsid w:val="004F4CB4"/>
    <w:rPr>
      <w:rFonts w:ascii="Arial" w:cs="Times New Roman" w:eastAsia="Arial" w:hAnsi="Arial"/>
      <w:lang w:eastAsia="en-US"/>
    </w:rPr>
  </w:style>
  <w:style w:type="paragraph" w:styleId="VIFrom1" w:customStyle="1">
    <w:name w:val="VI_From_1"/>
    <w:basedOn w:val="VIStandard"/>
    <w:link w:val="VIFrom1Zchn"/>
    <w:qFormat w:val="1"/>
    <w:rsid w:val="004F4CB4"/>
    <w:pPr>
      <w:framePr w:lines="0" w:w="9696" w:h="454" w:hSpace="181" w:wrap="notBeside" w:hAnchor="page" w:vAnchor="page" w:x="1419" w:y="2723" w:hRule="exact"/>
      <w:spacing w:line="190" w:lineRule="exact"/>
    </w:pPr>
    <w:rPr>
      <w:b w:val="1"/>
      <w:sz w:val="16"/>
    </w:rPr>
  </w:style>
  <w:style w:type="paragraph" w:styleId="VIFrom2" w:customStyle="1">
    <w:name w:val="VI_From_2"/>
    <w:basedOn w:val="VIFrom1"/>
    <w:link w:val="VIFrom2Zchn"/>
    <w:qFormat w:val="1"/>
    <w:rsid w:val="004F4CB4"/>
    <w:pPr>
      <w:framePr w:lines="0" w:wrap="notBeside"/>
    </w:pPr>
    <w:rPr>
      <w:b w:val="0"/>
    </w:rPr>
  </w:style>
  <w:style w:type="character" w:styleId="VIFrom1Zchn" w:customStyle="1">
    <w:name w:val="VI_From_1 Zchn"/>
    <w:link w:val="VIFrom1"/>
    <w:rsid w:val="004F4CB4"/>
    <w:rPr>
      <w:rFonts w:ascii="Arial" w:cs="Times New Roman" w:eastAsia="Arial" w:hAnsi="Arial"/>
      <w:b w:val="1"/>
      <w:sz w:val="16"/>
      <w:lang w:eastAsia="en-US"/>
    </w:rPr>
  </w:style>
  <w:style w:type="character" w:styleId="VIFrom2Zchn" w:customStyle="1">
    <w:name w:val="VI_From_2 Zchn"/>
    <w:basedOn w:val="VIFrom1Zchn"/>
    <w:link w:val="VIFrom2"/>
    <w:rsid w:val="004F4CB4"/>
    <w:rPr>
      <w:rFonts w:ascii="Arial" w:cs="Times New Roman" w:eastAsia="Arial" w:hAnsi="Arial"/>
      <w:b w:val="0"/>
      <w:sz w:val="16"/>
      <w:lang w:eastAsia="en-US"/>
    </w:rPr>
  </w:style>
  <w:style w:type="paragraph" w:styleId="VIAddress" w:customStyle="1">
    <w:name w:val="VI_Address"/>
    <w:basedOn w:val="VIStandard"/>
    <w:link w:val="VIAddressZchn"/>
    <w:rsid w:val="004F4CB4"/>
  </w:style>
  <w:style w:type="character" w:styleId="VIAddressZchn" w:customStyle="1">
    <w:name w:val="VI_Address Zchn"/>
    <w:basedOn w:val="VIStandardZchn"/>
    <w:link w:val="VIAddress"/>
    <w:rsid w:val="004F4CB4"/>
    <w:rPr>
      <w:rFonts w:ascii="Arial" w:cs="Times New Roman" w:eastAsia="Arial" w:hAnsi="Arial"/>
      <w:lang w:eastAsia="en-US"/>
    </w:rPr>
  </w:style>
  <w:style w:type="paragraph" w:styleId="VIHeader-Text" w:customStyle="1">
    <w:name w:val="VI_Header-Text"/>
    <w:basedOn w:val="VIStandard"/>
    <w:link w:val="VIHeader-TextZchn"/>
    <w:rsid w:val="004F4CB4"/>
    <w:rPr>
      <w:sz w:val="16"/>
    </w:rPr>
  </w:style>
  <w:style w:type="character" w:styleId="VIHeader-TextZchn" w:customStyle="1">
    <w:name w:val="VI_Header-Text Zchn"/>
    <w:link w:val="VIHeader-Text"/>
    <w:rsid w:val="004F4CB4"/>
    <w:rPr>
      <w:rFonts w:ascii="Arial" w:cs="Times New Roman" w:eastAsia="Arial" w:hAnsi="Arial"/>
      <w:sz w:val="16"/>
      <w:lang w:eastAsia="en-US"/>
    </w:rPr>
  </w:style>
  <w:style w:type="paragraph" w:styleId="VIReference" w:customStyle="1">
    <w:name w:val="VI_Reference"/>
    <w:basedOn w:val="VIStandard"/>
    <w:link w:val="VIReferenceZchn"/>
    <w:rsid w:val="004F4CB4"/>
    <w:rPr>
      <w:b w:val="1"/>
    </w:rPr>
  </w:style>
  <w:style w:type="character" w:styleId="VIReferenceZchn" w:customStyle="1">
    <w:name w:val="VI_Reference Zchn"/>
    <w:link w:val="VIReference"/>
    <w:rsid w:val="004F4CB4"/>
    <w:rPr>
      <w:rFonts w:ascii="Arial" w:cs="Times New Roman" w:eastAsia="Arial" w:hAnsi="Arial"/>
      <w:b w:val="1"/>
      <w:lang w:eastAsia="en-US"/>
    </w:rPr>
  </w:style>
  <w:style w:type="paragraph" w:styleId="VIFooter" w:customStyle="1">
    <w:name w:val="VI_Footer"/>
    <w:basedOn w:val="VIStandard"/>
    <w:link w:val="VIFooterZchn"/>
    <w:rsid w:val="004F4CB4"/>
    <w:pPr>
      <w:spacing w:line="144" w:lineRule="exact"/>
    </w:pPr>
    <w:rPr>
      <w:sz w:val="12"/>
    </w:rPr>
  </w:style>
  <w:style w:type="character" w:styleId="VIFooterZchn" w:customStyle="1">
    <w:name w:val="VI_Footer Zchn"/>
    <w:link w:val="VIFooter"/>
    <w:rsid w:val="004F4CB4"/>
    <w:rPr>
      <w:rFonts w:ascii="Arial" w:cs="Times New Roman" w:eastAsia="Arial" w:hAnsi="Arial"/>
      <w:sz w:val="12"/>
      <w:lang w:eastAsia="en-US"/>
    </w:rPr>
  </w:style>
  <w:style w:type="paragraph" w:styleId="Sprechblasentext">
    <w:name w:val="Balloon Text"/>
    <w:basedOn w:val="Standard"/>
    <w:link w:val="SprechblasentextZchn"/>
    <w:uiPriority w:val="99"/>
    <w:semiHidden w:val="1"/>
    <w:unhideWhenUsed w:val="1"/>
    <w:rsid w:val="00306969"/>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306969"/>
    <w:rPr>
      <w:rFonts w:ascii="Segoe UI" w:cs="Segoe UI" w:eastAsia="Arial" w:hAnsi="Segoe UI"/>
      <w:sz w:val="18"/>
      <w:szCs w:val="18"/>
      <w:lang w:eastAsia="en-US"/>
    </w:rPr>
  </w:style>
  <w:style w:type="paragraph" w:styleId="StandardPreise" w:customStyle="1">
    <w:name w:val="Standard_Preise"/>
    <w:basedOn w:val="Standard"/>
    <w:qFormat w:val="1"/>
    <w:rsid w:val="008F0E22"/>
    <w:pPr>
      <w:tabs>
        <w:tab w:val="decimal" w:pos="9072"/>
      </w:tabs>
      <w:ind w:right="2835"/>
    </w:pPr>
    <w:rPr>
      <w:lang w:eastAsia="zh-CN"/>
    </w:rPr>
  </w:style>
  <w:style w:type="character" w:styleId="Platzhaltertext">
    <w:name w:val="Placeholder Text"/>
    <w:basedOn w:val="Absatz-Standardschriftart"/>
    <w:uiPriority w:val="99"/>
    <w:semiHidden w:val="1"/>
    <w:rsid w:val="0057570E"/>
    <w:rPr>
      <w:color w:val="808080"/>
    </w:rPr>
  </w:style>
  <w:style w:type="character" w:styleId="Hyperlink">
    <w:name w:val="Hyperlink"/>
    <w:basedOn w:val="Absatz-Standardschriftart"/>
    <w:uiPriority w:val="99"/>
    <w:unhideWhenUsed w:val="1"/>
    <w:rsid w:val="0057570E"/>
    <w:rPr>
      <w:color w:val="0000ff"/>
      <w:u w:val="single"/>
    </w:rPr>
  </w:style>
  <w:style w:type="character" w:styleId="tlid-translation" w:customStyle="1">
    <w:name w:val="tlid-translation"/>
    <w:basedOn w:val="Absatz-Standardschriftart"/>
    <w:rsid w:val="0057570E"/>
  </w:style>
  <w:style w:type="character" w:styleId="NichtaufgelsteErwhnung">
    <w:name w:val="Unresolved Mention"/>
    <w:basedOn w:val="Absatz-Standardschriftart"/>
    <w:uiPriority w:val="99"/>
    <w:semiHidden w:val="1"/>
    <w:unhideWhenUsed w:val="1"/>
    <w:rsid w:val="00D27C4D"/>
    <w:rPr>
      <w:color w:val="605e5c"/>
      <w:shd w:color="auto" w:fill="e1dfdd" w:val="clear"/>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character" w:styleId="Kommentarzeichen">
    <w:name w:val="annotation reference"/>
    <w:basedOn w:val="Absatz-Standardschriftart"/>
    <w:uiPriority w:val="99"/>
    <w:semiHidden w:val="1"/>
    <w:unhideWhenUsed w:val="1"/>
    <w:rsid w:val="007C7500"/>
    <w:rPr>
      <w:sz w:val="16"/>
      <w:szCs w:val="16"/>
    </w:rPr>
  </w:style>
  <w:style w:type="paragraph" w:styleId="Kommentartext">
    <w:name w:val="annotation text"/>
    <w:basedOn w:val="Standard"/>
    <w:link w:val="KommentartextZchn"/>
    <w:uiPriority w:val="99"/>
    <w:semiHidden w:val="1"/>
    <w:unhideWhenUsed w:val="1"/>
    <w:rsid w:val="007C7500"/>
  </w:style>
  <w:style w:type="character" w:styleId="KommentartextZchn" w:customStyle="1">
    <w:name w:val="Kommentartext Zchn"/>
    <w:basedOn w:val="Absatz-Standardschriftart"/>
    <w:link w:val="Kommentartext"/>
    <w:uiPriority w:val="99"/>
    <w:semiHidden w:val="1"/>
    <w:rsid w:val="007C7500"/>
    <w:rPr>
      <w:rFonts w:cs="Times New Roman"/>
    </w:rPr>
  </w:style>
  <w:style w:type="paragraph" w:styleId="Kommentarthema">
    <w:name w:val="annotation subject"/>
    <w:basedOn w:val="Kommentartext"/>
    <w:next w:val="Kommentartext"/>
    <w:link w:val="KommentarthemaZchn"/>
    <w:uiPriority w:val="99"/>
    <w:semiHidden w:val="1"/>
    <w:unhideWhenUsed w:val="1"/>
    <w:rsid w:val="007C7500"/>
    <w:rPr>
      <w:b w:val="1"/>
      <w:bCs w:val="1"/>
    </w:rPr>
  </w:style>
  <w:style w:type="character" w:styleId="KommentarthemaZchn" w:customStyle="1">
    <w:name w:val="Kommentarthema Zchn"/>
    <w:basedOn w:val="KommentartextZchn"/>
    <w:link w:val="Kommentarthema"/>
    <w:uiPriority w:val="99"/>
    <w:semiHidden w:val="1"/>
    <w:rsid w:val="007C7500"/>
    <w:rPr>
      <w:rFonts w:cs="Times New Roman"/>
      <w:b w:val="1"/>
      <w:bCs w:val="1"/>
    </w:rPr>
  </w:style>
  <w:style w:type="paragraph" w:styleId="Subtitle">
    <w:name w:val="Subtitle"/>
    <w:basedOn w:val="Normal"/>
    <w:next w:val="Normal"/>
    <w:pPr/>
    <w:rPr>
      <w:i w:val="1"/>
      <w:color w:val="000000"/>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tadtwerke-lemgo.de/privatkundenbereich/ueber-uns/presse-und-medien/pressemeldungen/detailseite/news/stadtwerke-lemgo-investieren-rekordsumme-von-20-mio-euro/" TargetMode="External"/><Relationship Id="rId10" Type="http://schemas.openxmlformats.org/officeDocument/2006/relationships/hyperlink" Target="http://viessmann.com/" TargetMode="External"/><Relationship Id="rId13" Type="http://schemas.openxmlformats.org/officeDocument/2006/relationships/hyperlink" Target="mailto:smdj@viessmann.com" TargetMode="External"/><Relationship Id="rId12" Type="http://schemas.openxmlformats.org/officeDocument/2006/relationships/hyperlink" Target="mailto:huni@viessman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bgp@viessmann.com"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rfm@viessmann.com" TargetMode="External"/><Relationship Id="rId8" Type="http://schemas.openxmlformats.org/officeDocument/2006/relationships/hyperlink" Target="mailto:sdlc@viessman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Larissa-Design">
  <a:themeElements>
    <a:clrScheme name="Viessmann_neu">
      <a:dk1>
        <a:sysClr val="windowText" lastClr="000000"/>
      </a:dk1>
      <a:lt1>
        <a:srgbClr val="FFFFFF"/>
      </a:lt1>
      <a:dk2>
        <a:srgbClr val="555555"/>
      </a:dk2>
      <a:lt2>
        <a:srgbClr val="FFFFFF"/>
      </a:lt2>
      <a:accent1>
        <a:srgbClr val="D2D2D2"/>
      </a:accent1>
      <a:accent2>
        <a:srgbClr val="A8A8A8"/>
      </a:accent2>
      <a:accent3>
        <a:srgbClr val="787878"/>
      </a:accent3>
      <a:accent4>
        <a:srgbClr val="555555"/>
      </a:accent4>
      <a:accent5>
        <a:srgbClr val="F5231B"/>
      </a:accent5>
      <a:accent6>
        <a:srgbClr val="FF8B32"/>
      </a:accent6>
      <a:hlink>
        <a:srgbClr val="F5231B"/>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HnoTwx2KfyLThznALnjPvwT5PA==">AMUW2mVAZdyVvFH27KpUWKBXPuESR1aQnJl0db1e263ajkbXPzAHhKzaGytUjHPRKNEtcg0r7dn5maIjq+SmcsTafe1mMR6zQm17p/dZse1zO9HY68bEMbdXQXLjjcUVofzoqli18+ik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2021-05-05T06:42:00Z</dcterms:created>
  <dc:creator>Tobias_Schoske</dc:creator>
</cp:coreProperties>
</file>