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5B67" w14:textId="77777777" w:rsidR="00CE216D" w:rsidRDefault="00F2164F">
      <w:pPr>
        <w:spacing w:after="140"/>
        <w:rPr>
          <w:rFonts w:ascii="Arial" w:eastAsia="Arial" w:hAnsi="Arial" w:cs="Arial"/>
          <w:b/>
          <w:sz w:val="28"/>
          <w:szCs w:val="28"/>
        </w:rPr>
      </w:pPr>
      <w:bookmarkStart w:id="0" w:name="_GoBack"/>
      <w:bookmarkEnd w:id="0"/>
      <w:r>
        <w:rPr>
          <w:rFonts w:ascii="Arial" w:hAnsi="Arial"/>
          <w:b/>
          <w:sz w:val="28"/>
          <w:szCs w:val="28"/>
        </w:rPr>
        <w:t>Vitoguide: Digital service center with new functionalities</w:t>
      </w:r>
    </w:p>
    <w:p w14:paraId="3C803C29" w14:textId="77777777" w:rsidR="00CE216D" w:rsidRDefault="00F2164F">
      <w:pPr>
        <w:spacing w:after="140"/>
        <w:rPr>
          <w:rFonts w:ascii="Arial" w:eastAsia="Arial" w:hAnsi="Arial" w:cs="Arial"/>
          <w:b/>
          <w:sz w:val="28"/>
          <w:szCs w:val="28"/>
        </w:rPr>
      </w:pPr>
      <w:r>
        <w:rPr>
          <w:rFonts w:ascii="Arial" w:hAnsi="Arial"/>
          <w:b/>
          <w:sz w:val="28"/>
          <w:szCs w:val="28"/>
        </w:rPr>
        <w:t>The fastest way for specialist partners to contact our Technical Service department</w:t>
      </w:r>
    </w:p>
    <w:p w14:paraId="1E90BE26" w14:textId="77777777" w:rsidR="00CE216D" w:rsidRDefault="00CE216D">
      <w:pPr>
        <w:spacing w:after="140"/>
        <w:rPr>
          <w:rFonts w:ascii="Arial" w:eastAsia="Arial" w:hAnsi="Arial" w:cs="Arial"/>
          <w:sz w:val="22"/>
          <w:szCs w:val="22"/>
        </w:rPr>
      </w:pPr>
    </w:p>
    <w:p w14:paraId="31DB75B2" w14:textId="1D998A66" w:rsidR="00CE216D" w:rsidRDefault="00F2164F">
      <w:pPr>
        <w:spacing w:after="140"/>
        <w:rPr>
          <w:rFonts w:ascii="Arial" w:eastAsia="Arial" w:hAnsi="Arial" w:cs="Arial"/>
          <w:sz w:val="22"/>
          <w:szCs w:val="22"/>
        </w:rPr>
      </w:pPr>
      <w:r>
        <w:rPr>
          <w:rFonts w:ascii="Arial" w:hAnsi="Arial"/>
          <w:sz w:val="22"/>
          <w:szCs w:val="22"/>
        </w:rPr>
        <w:t xml:space="preserve">The apartment’s cold, the customer’s on your back – and you need expert advice as soon as possible to fix the issue. With this in mind, the new version of the </w:t>
      </w:r>
      <w:hyperlink r:id="rId7">
        <w:r>
          <w:rPr>
            <w:rFonts w:ascii="Arial" w:hAnsi="Arial"/>
            <w:color w:val="1155CC"/>
            <w:sz w:val="22"/>
            <w:szCs w:val="22"/>
            <w:u w:val="single"/>
          </w:rPr>
          <w:t>Vitoguide</w:t>
        </w:r>
      </w:hyperlink>
      <w:r>
        <w:rPr>
          <w:rFonts w:ascii="Arial" w:hAnsi="Arial"/>
          <w:sz w:val="22"/>
          <w:szCs w:val="22"/>
        </w:rPr>
        <w:t xml:space="preserve"> </w:t>
      </w:r>
      <w:r w:rsidR="00CD0388">
        <w:rPr>
          <w:rFonts w:ascii="Arial" w:hAnsi="Arial"/>
          <w:sz w:val="22"/>
          <w:szCs w:val="22"/>
        </w:rPr>
        <w:t xml:space="preserve">digital </w:t>
      </w:r>
      <w:r>
        <w:rPr>
          <w:rFonts w:ascii="Arial" w:hAnsi="Arial"/>
          <w:sz w:val="22"/>
          <w:szCs w:val="22"/>
        </w:rPr>
        <w:t>service center now provides the fastest way for specialist partners to contact Viessmann’s Technical Service department. The innovative solution to monitor heating system</w:t>
      </w:r>
      <w:r w:rsidR="00CD0388">
        <w:rPr>
          <w:rFonts w:ascii="Arial" w:hAnsi="Arial"/>
          <w:sz w:val="22"/>
          <w:szCs w:val="22"/>
        </w:rPr>
        <w:t>s</w:t>
      </w:r>
      <w:r>
        <w:rPr>
          <w:rFonts w:ascii="Arial" w:hAnsi="Arial"/>
          <w:sz w:val="22"/>
          <w:szCs w:val="22"/>
        </w:rPr>
        <w:t xml:space="preserve"> therefore offers homeowners an even higher degree of security and enables specialist partners to process service call-outs more quickly. The result? Time and costs saved – and a happy customer.</w:t>
      </w:r>
    </w:p>
    <w:p w14:paraId="4B3F08DA" w14:textId="77777777" w:rsidR="00CE216D" w:rsidRDefault="00F2164F">
      <w:pPr>
        <w:spacing w:after="140"/>
        <w:rPr>
          <w:rFonts w:ascii="Arial" w:eastAsia="Arial" w:hAnsi="Arial" w:cs="Arial"/>
          <w:b/>
          <w:sz w:val="22"/>
          <w:szCs w:val="22"/>
        </w:rPr>
      </w:pPr>
      <w:r>
        <w:rPr>
          <w:rFonts w:ascii="Arial" w:hAnsi="Arial"/>
          <w:b/>
          <w:sz w:val="22"/>
          <w:szCs w:val="22"/>
        </w:rPr>
        <w:t>Direct interface to the Technical Service department</w:t>
      </w:r>
    </w:p>
    <w:p w14:paraId="4C436F35" w14:textId="148C4D12" w:rsidR="00CE216D" w:rsidRDefault="00F2164F">
      <w:pPr>
        <w:spacing w:after="140"/>
        <w:rPr>
          <w:rFonts w:ascii="Arial" w:eastAsia="Arial" w:hAnsi="Arial" w:cs="Arial"/>
          <w:sz w:val="22"/>
          <w:szCs w:val="22"/>
        </w:rPr>
      </w:pPr>
      <w:r>
        <w:rPr>
          <w:rFonts w:ascii="Arial" w:hAnsi="Arial"/>
          <w:sz w:val="22"/>
          <w:szCs w:val="22"/>
        </w:rPr>
        <w:t>The most recent Vitoguide functions make clear the extraordinary benefits of heat generator connectivity</w:t>
      </w:r>
      <w:r w:rsidR="00CD0388">
        <w:rPr>
          <w:rFonts w:ascii="Arial" w:hAnsi="Arial"/>
          <w:sz w:val="22"/>
          <w:szCs w:val="22"/>
        </w:rPr>
        <w:t>.</w:t>
      </w:r>
      <w:r>
        <w:rPr>
          <w:rFonts w:ascii="Arial" w:hAnsi="Arial"/>
          <w:sz w:val="22"/>
          <w:szCs w:val="22"/>
        </w:rPr>
        <w:t xml:space="preserve"> If a specialist partner receives an automatic message to their digital service center because their customer’s system has developed a fault, they can now call the Technical Service department directly or arrange a call back at a convenient time. This wait to speak with a specialist advisor – which is clearly shown </w:t>
      </w:r>
      <w:r w:rsidR="00CD0388">
        <w:rPr>
          <w:rFonts w:ascii="Arial" w:hAnsi="Arial"/>
          <w:sz w:val="22"/>
          <w:szCs w:val="22"/>
        </w:rPr>
        <w:t xml:space="preserve">to </w:t>
      </w:r>
      <w:r>
        <w:rPr>
          <w:rFonts w:ascii="Arial" w:hAnsi="Arial"/>
          <w:sz w:val="22"/>
          <w:szCs w:val="22"/>
        </w:rPr>
        <w:t xml:space="preserve">the partner – is thereby kept to a minimum. </w:t>
      </w:r>
    </w:p>
    <w:p w14:paraId="520E2031" w14:textId="77777777" w:rsidR="00CE216D" w:rsidRDefault="00F2164F">
      <w:pPr>
        <w:spacing w:after="140"/>
        <w:rPr>
          <w:rFonts w:ascii="Arial" w:eastAsia="Arial" w:hAnsi="Arial" w:cs="Arial"/>
          <w:sz w:val="22"/>
          <w:szCs w:val="22"/>
        </w:rPr>
      </w:pPr>
      <w:r>
        <w:rPr>
          <w:rFonts w:ascii="Arial" w:hAnsi="Arial"/>
          <w:sz w:val="22"/>
          <w:szCs w:val="22"/>
        </w:rPr>
        <w:t xml:space="preserve">In addition, all relevant data relating to the customer system in question is automatically transferred. This saves time-consuming tasks such as entering serial numbers and automatically allocates the call to an advisor specialized in that field in the Technical Service department. </w:t>
      </w:r>
    </w:p>
    <w:p w14:paraId="02F5CCC6" w14:textId="77777777" w:rsidR="00CE216D" w:rsidRDefault="00F2164F">
      <w:pPr>
        <w:spacing w:after="140"/>
        <w:rPr>
          <w:rFonts w:ascii="Arial" w:eastAsia="Arial" w:hAnsi="Arial" w:cs="Arial"/>
          <w:b/>
          <w:sz w:val="22"/>
          <w:szCs w:val="22"/>
        </w:rPr>
      </w:pPr>
      <w:r>
        <w:rPr>
          <w:rFonts w:ascii="Arial" w:hAnsi="Arial"/>
          <w:b/>
          <w:sz w:val="22"/>
          <w:szCs w:val="22"/>
        </w:rPr>
        <w:t>Error codes displayed from the control or combustion system</w:t>
      </w:r>
    </w:p>
    <w:p w14:paraId="2ABD7AA8" w14:textId="290A714B" w:rsidR="00CE216D" w:rsidRDefault="00F2164F">
      <w:pPr>
        <w:spacing w:after="140"/>
        <w:rPr>
          <w:rFonts w:ascii="Arial" w:eastAsia="Arial" w:hAnsi="Arial" w:cs="Arial"/>
          <w:sz w:val="22"/>
          <w:szCs w:val="22"/>
        </w:rPr>
      </w:pPr>
      <w:r>
        <w:rPr>
          <w:rFonts w:ascii="Arial" w:hAnsi="Arial"/>
          <w:sz w:val="22"/>
          <w:szCs w:val="22"/>
        </w:rPr>
        <w:t xml:space="preserve">While the first version of Vitoguide provided </w:t>
      </w:r>
      <w:r w:rsidR="00CD0388">
        <w:rPr>
          <w:rFonts w:ascii="Arial" w:hAnsi="Arial"/>
          <w:sz w:val="22"/>
          <w:szCs w:val="22"/>
        </w:rPr>
        <w:t xml:space="preserve">specialist partners with </w:t>
      </w:r>
      <w:r>
        <w:rPr>
          <w:rFonts w:ascii="Arial" w:hAnsi="Arial"/>
          <w:sz w:val="22"/>
          <w:szCs w:val="22"/>
        </w:rPr>
        <w:t>operating data, such as temperatures and switching times, from the customers’ system</w:t>
      </w:r>
      <w:r w:rsidR="00CD0388">
        <w:rPr>
          <w:rFonts w:ascii="Arial" w:hAnsi="Arial"/>
          <w:sz w:val="22"/>
          <w:szCs w:val="22"/>
        </w:rPr>
        <w:t xml:space="preserve"> connected</w:t>
      </w:r>
      <w:r>
        <w:rPr>
          <w:rFonts w:ascii="Arial" w:hAnsi="Arial"/>
          <w:sz w:val="22"/>
          <w:szCs w:val="22"/>
        </w:rPr>
        <w:t xml:space="preserve">, version 2.0 also displays the error codes issued by the control or combustion system. This functionality has been created in response to requests from numerous specialist partners. Ongoing use and feedback from specialist heating partners will decide the course of future improvements to the app and the implementation of further parameters. Of course, the app continues to show operating data. How this data is displayed can be directly and intuitively configured. </w:t>
      </w:r>
    </w:p>
    <w:p w14:paraId="421757C0" w14:textId="77777777" w:rsidR="00CE216D" w:rsidRDefault="00F2164F">
      <w:pPr>
        <w:spacing w:after="140"/>
        <w:rPr>
          <w:rFonts w:ascii="Arial" w:eastAsia="Arial" w:hAnsi="Arial" w:cs="Arial"/>
          <w:sz w:val="22"/>
          <w:szCs w:val="22"/>
        </w:rPr>
      </w:pPr>
      <w:r>
        <w:rPr>
          <w:rFonts w:ascii="Arial" w:hAnsi="Arial"/>
          <w:b/>
          <w:sz w:val="22"/>
          <w:szCs w:val="22"/>
        </w:rPr>
        <w:t>More information and easier to use</w:t>
      </w:r>
    </w:p>
    <w:p w14:paraId="148E2DA1" w14:textId="10A9006C" w:rsidR="00CE216D" w:rsidRDefault="00B535B6">
      <w:pPr>
        <w:spacing w:after="140"/>
        <w:rPr>
          <w:rFonts w:ascii="Arial" w:eastAsia="Arial" w:hAnsi="Arial" w:cs="Arial"/>
          <w:sz w:val="22"/>
          <w:szCs w:val="22"/>
        </w:rPr>
      </w:pPr>
      <w:r>
        <w:rPr>
          <w:rFonts w:ascii="Arial" w:hAnsi="Arial"/>
          <w:sz w:val="22"/>
          <w:szCs w:val="22"/>
        </w:rPr>
        <w:t xml:space="preserve">The </w:t>
      </w:r>
      <w:r w:rsidR="00F2164F">
        <w:rPr>
          <w:rFonts w:ascii="Arial" w:hAnsi="Arial"/>
          <w:sz w:val="22"/>
          <w:szCs w:val="22"/>
        </w:rPr>
        <w:t xml:space="preserve">clearly structured </w:t>
      </w:r>
      <w:r>
        <w:rPr>
          <w:rFonts w:ascii="Arial" w:hAnsi="Arial"/>
          <w:sz w:val="22"/>
          <w:szCs w:val="22"/>
        </w:rPr>
        <w:t xml:space="preserve">Vitoguide </w:t>
      </w:r>
      <w:r w:rsidR="00F2164F">
        <w:rPr>
          <w:rFonts w:ascii="Arial" w:hAnsi="Arial"/>
          <w:sz w:val="22"/>
          <w:szCs w:val="22"/>
        </w:rPr>
        <w:t>dashboard provides an overview of all customer systems, sorted according to their status. By clicking on the selected system, specialist partner</w:t>
      </w:r>
      <w:r w:rsidR="005720BB">
        <w:rPr>
          <w:rFonts w:ascii="Arial" w:hAnsi="Arial"/>
          <w:sz w:val="22"/>
          <w:szCs w:val="22"/>
        </w:rPr>
        <w:t>s</w:t>
      </w:r>
      <w:r w:rsidR="00F2164F">
        <w:rPr>
          <w:rFonts w:ascii="Arial" w:hAnsi="Arial"/>
          <w:sz w:val="22"/>
          <w:szCs w:val="22"/>
        </w:rPr>
        <w:t xml:space="preserve"> can view detailed information on its current status. Partners are now also able to consult previous adjustments and error messages in chronological order. Then, on the basis of this information, they can make precise adjustments to parameters such as temperatures, heating curves and heating times, online and as required – thereby avoiding the need for a time-consuming journey. If necessary, they can also easily change the heat generator’s serial number and other user details.</w:t>
      </w:r>
    </w:p>
    <w:p w14:paraId="2D793AE7" w14:textId="0D6B1FB4" w:rsidR="00CE216D" w:rsidRDefault="00CE216D">
      <w:pPr>
        <w:spacing w:after="140"/>
        <w:rPr>
          <w:rFonts w:ascii="Arial" w:eastAsia="Arial" w:hAnsi="Arial" w:cs="Arial"/>
          <w:sz w:val="22"/>
          <w:szCs w:val="22"/>
        </w:rPr>
      </w:pPr>
    </w:p>
    <w:p w14:paraId="61ABE9A5" w14:textId="77777777" w:rsidR="00F22325" w:rsidRDefault="00F22325">
      <w:pPr>
        <w:spacing w:after="140"/>
        <w:rPr>
          <w:rFonts w:ascii="Arial" w:eastAsia="Arial" w:hAnsi="Arial" w:cs="Arial"/>
          <w:sz w:val="22"/>
          <w:szCs w:val="22"/>
        </w:rPr>
      </w:pPr>
    </w:p>
    <w:p w14:paraId="1ED5795A" w14:textId="77777777" w:rsidR="00CE216D" w:rsidRDefault="00CE216D">
      <w:pPr>
        <w:spacing w:after="140"/>
        <w:rPr>
          <w:rFonts w:ascii="Arial" w:eastAsia="Arial" w:hAnsi="Arial" w:cs="Arial"/>
          <w:sz w:val="22"/>
          <w:szCs w:val="22"/>
        </w:rPr>
      </w:pPr>
    </w:p>
    <w:p w14:paraId="7E9D2578" w14:textId="77777777" w:rsidR="00CE216D" w:rsidRDefault="00F2164F">
      <w:pPr>
        <w:spacing w:after="140"/>
        <w:rPr>
          <w:rFonts w:ascii="Arial" w:eastAsia="Arial" w:hAnsi="Arial" w:cs="Arial"/>
          <w:b/>
          <w:sz w:val="22"/>
          <w:szCs w:val="22"/>
        </w:rPr>
      </w:pPr>
      <w:r>
        <w:rPr>
          <w:rFonts w:ascii="Arial" w:hAnsi="Arial"/>
          <w:b/>
          <w:sz w:val="22"/>
          <w:szCs w:val="22"/>
        </w:rPr>
        <w:lastRenderedPageBreak/>
        <w:t>Links to other applications</w:t>
      </w:r>
    </w:p>
    <w:p w14:paraId="6DB35A23" w14:textId="77777777" w:rsidR="00CE216D" w:rsidRDefault="00F2164F">
      <w:pPr>
        <w:spacing w:after="140"/>
        <w:rPr>
          <w:rFonts w:ascii="Arial" w:eastAsia="Arial" w:hAnsi="Arial" w:cs="Arial"/>
          <w:sz w:val="22"/>
          <w:szCs w:val="22"/>
        </w:rPr>
      </w:pPr>
      <w:r>
        <w:rPr>
          <w:rFonts w:ascii="Arial" w:hAnsi="Arial"/>
          <w:sz w:val="22"/>
          <w:szCs w:val="22"/>
        </w:rPr>
        <w:t>Of course, all other applications – such as the replacement part app, the package configuration tool, the schematic browser and the ViBooks central document search – remain fully available. Furthermore, the user interface can easily be expanded to include new functions important for the specialist partner’s work.</w:t>
      </w:r>
    </w:p>
    <w:p w14:paraId="1495E023" w14:textId="77777777" w:rsidR="00CE216D" w:rsidRDefault="00CE216D">
      <w:pPr>
        <w:spacing w:after="140"/>
        <w:rPr>
          <w:rFonts w:ascii="Arial" w:eastAsia="Arial" w:hAnsi="Arial" w:cs="Arial"/>
          <w:sz w:val="22"/>
          <w:szCs w:val="22"/>
        </w:rPr>
      </w:pPr>
    </w:p>
    <w:p w14:paraId="54C45616" w14:textId="77777777" w:rsidR="00CE216D" w:rsidRDefault="00F2164F">
      <w:pPr>
        <w:spacing w:after="140"/>
        <w:rPr>
          <w:rFonts w:ascii="Arial" w:eastAsia="Arial" w:hAnsi="Arial" w:cs="Arial"/>
          <w:b/>
          <w:sz w:val="22"/>
          <w:szCs w:val="22"/>
        </w:rPr>
      </w:pPr>
      <w:r>
        <w:rPr>
          <w:rFonts w:ascii="Arial" w:hAnsi="Arial"/>
          <w:b/>
          <w:sz w:val="22"/>
          <w:szCs w:val="22"/>
        </w:rPr>
        <w:t>Advantages for trade partners</w:t>
      </w:r>
    </w:p>
    <w:p w14:paraId="0B276CC0"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Customer loyalty thanks to individual service offers</w:t>
      </w:r>
    </w:p>
    <w:p w14:paraId="0283C4AA"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Flexible planning thanks to early notification of potential faults and pending maintenance</w:t>
      </w:r>
    </w:p>
    <w:p w14:paraId="141C691B" w14:textId="3E81EF39" w:rsidR="00CE216D" w:rsidRDefault="00F2164F">
      <w:pPr>
        <w:numPr>
          <w:ilvl w:val="0"/>
          <w:numId w:val="2"/>
        </w:numPr>
        <w:spacing w:after="0"/>
        <w:rPr>
          <w:rFonts w:ascii="Arial" w:eastAsia="Arial" w:hAnsi="Arial" w:cs="Arial"/>
          <w:sz w:val="22"/>
          <w:szCs w:val="22"/>
        </w:rPr>
      </w:pPr>
      <w:r>
        <w:rPr>
          <w:rFonts w:ascii="Arial" w:hAnsi="Arial"/>
          <w:sz w:val="22"/>
          <w:szCs w:val="22"/>
        </w:rPr>
        <w:t xml:space="preserve">Saves time and costs by enabling partners to perform </w:t>
      </w:r>
      <w:r w:rsidR="005720BB">
        <w:rPr>
          <w:rFonts w:ascii="Arial" w:hAnsi="Arial"/>
          <w:sz w:val="22"/>
          <w:szCs w:val="22"/>
        </w:rPr>
        <w:t xml:space="preserve">many </w:t>
      </w:r>
      <w:r>
        <w:rPr>
          <w:rFonts w:ascii="Arial" w:hAnsi="Arial"/>
          <w:sz w:val="22"/>
          <w:szCs w:val="22"/>
        </w:rPr>
        <w:t>service tasks from their own desk</w:t>
      </w:r>
    </w:p>
    <w:p w14:paraId="20F8DEE5"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Service app integrated for fast access to the Technical Service department</w:t>
      </w:r>
    </w:p>
    <w:p w14:paraId="068BB682"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Contact the Technical Service department or request a call back via the app – all required system data transferred/provided</w:t>
      </w:r>
    </w:p>
    <w:p w14:paraId="38E55F5C"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System reporting, error notification and replacement part analysis</w:t>
      </w:r>
    </w:p>
    <w:p w14:paraId="528826DC" w14:textId="77777777" w:rsidR="00CE216D" w:rsidRDefault="00F2164F">
      <w:pPr>
        <w:numPr>
          <w:ilvl w:val="0"/>
          <w:numId w:val="2"/>
        </w:numPr>
        <w:spacing w:after="0"/>
        <w:rPr>
          <w:rFonts w:ascii="Arial" w:eastAsia="Arial" w:hAnsi="Arial" w:cs="Arial"/>
          <w:sz w:val="22"/>
          <w:szCs w:val="22"/>
        </w:rPr>
      </w:pPr>
      <w:r>
        <w:rPr>
          <w:rFonts w:ascii="Arial" w:hAnsi="Arial"/>
          <w:sz w:val="22"/>
          <w:szCs w:val="22"/>
        </w:rPr>
        <w:t>Notifications and errors sorted according to urgency</w:t>
      </w:r>
    </w:p>
    <w:p w14:paraId="4C47A8FA" w14:textId="77777777" w:rsidR="00CE216D" w:rsidRDefault="00F2164F">
      <w:pPr>
        <w:numPr>
          <w:ilvl w:val="0"/>
          <w:numId w:val="2"/>
        </w:numPr>
        <w:spacing w:after="140"/>
        <w:rPr>
          <w:rFonts w:ascii="Arial" w:eastAsia="Arial" w:hAnsi="Arial" w:cs="Arial"/>
          <w:sz w:val="22"/>
          <w:szCs w:val="22"/>
        </w:rPr>
      </w:pPr>
      <w:r>
        <w:rPr>
          <w:rFonts w:ascii="Arial" w:hAnsi="Arial"/>
          <w:sz w:val="22"/>
          <w:szCs w:val="22"/>
        </w:rPr>
        <w:t>View and sort system history</w:t>
      </w:r>
    </w:p>
    <w:p w14:paraId="742A5D9A" w14:textId="77777777" w:rsidR="00CE216D" w:rsidRDefault="00CE216D">
      <w:pPr>
        <w:spacing w:after="140"/>
        <w:rPr>
          <w:rFonts w:ascii="Arial" w:eastAsia="Arial" w:hAnsi="Arial" w:cs="Arial"/>
          <w:sz w:val="22"/>
          <w:szCs w:val="22"/>
        </w:rPr>
      </w:pPr>
    </w:p>
    <w:p w14:paraId="1855D489" w14:textId="77777777" w:rsidR="00CE216D" w:rsidRDefault="00F2164F">
      <w:pPr>
        <w:spacing w:after="140"/>
        <w:rPr>
          <w:rFonts w:ascii="Arial" w:eastAsia="Arial" w:hAnsi="Arial" w:cs="Arial"/>
          <w:b/>
          <w:sz w:val="22"/>
          <w:szCs w:val="22"/>
        </w:rPr>
      </w:pPr>
      <w:r>
        <w:rPr>
          <w:rFonts w:ascii="Arial" w:hAnsi="Arial"/>
          <w:b/>
          <w:sz w:val="22"/>
          <w:szCs w:val="22"/>
        </w:rPr>
        <w:t>Advantages for homeowners</w:t>
      </w:r>
    </w:p>
    <w:p w14:paraId="2FC73B5A" w14:textId="77777777" w:rsidR="00CE216D" w:rsidRDefault="00F2164F">
      <w:pPr>
        <w:numPr>
          <w:ilvl w:val="0"/>
          <w:numId w:val="1"/>
        </w:numPr>
        <w:spacing w:after="0"/>
        <w:rPr>
          <w:rFonts w:ascii="Arial" w:eastAsia="Arial" w:hAnsi="Arial" w:cs="Arial"/>
          <w:sz w:val="22"/>
          <w:szCs w:val="22"/>
        </w:rPr>
      </w:pPr>
      <w:r>
        <w:rPr>
          <w:rFonts w:ascii="Arial" w:hAnsi="Arial"/>
          <w:sz w:val="22"/>
          <w:szCs w:val="22"/>
        </w:rPr>
        <w:t>Maximum security through system monitoring by specialist partner</w:t>
      </w:r>
    </w:p>
    <w:p w14:paraId="093CAC4A" w14:textId="77777777" w:rsidR="00CE216D" w:rsidRDefault="00F2164F">
      <w:pPr>
        <w:numPr>
          <w:ilvl w:val="0"/>
          <w:numId w:val="1"/>
        </w:numPr>
        <w:spacing w:after="0"/>
        <w:rPr>
          <w:rFonts w:ascii="Arial" w:eastAsia="Arial" w:hAnsi="Arial" w:cs="Arial"/>
          <w:sz w:val="22"/>
          <w:szCs w:val="22"/>
        </w:rPr>
      </w:pPr>
      <w:r>
        <w:rPr>
          <w:rFonts w:ascii="Arial" w:hAnsi="Arial"/>
          <w:sz w:val="22"/>
          <w:szCs w:val="22"/>
        </w:rPr>
        <w:t>Potential faults identified and resolved ahead of time</w:t>
      </w:r>
    </w:p>
    <w:p w14:paraId="77AA3605" w14:textId="19C33C32" w:rsidR="00CE216D" w:rsidRDefault="00F2164F">
      <w:pPr>
        <w:numPr>
          <w:ilvl w:val="0"/>
          <w:numId w:val="1"/>
        </w:numPr>
        <w:spacing w:after="0"/>
        <w:rPr>
          <w:rFonts w:ascii="Arial" w:eastAsia="Arial" w:hAnsi="Arial" w:cs="Arial"/>
          <w:sz w:val="22"/>
          <w:szCs w:val="22"/>
        </w:rPr>
      </w:pPr>
      <w:r>
        <w:rPr>
          <w:rFonts w:ascii="Arial" w:hAnsi="Arial"/>
          <w:sz w:val="22"/>
          <w:szCs w:val="22"/>
        </w:rPr>
        <w:t xml:space="preserve">Fast and effective support from </w:t>
      </w:r>
      <w:r w:rsidR="005720BB">
        <w:rPr>
          <w:rFonts w:ascii="Arial" w:hAnsi="Arial"/>
          <w:sz w:val="22"/>
          <w:szCs w:val="22"/>
        </w:rPr>
        <w:t xml:space="preserve">a </w:t>
      </w:r>
      <w:r>
        <w:rPr>
          <w:rFonts w:ascii="Arial" w:hAnsi="Arial"/>
          <w:sz w:val="22"/>
          <w:szCs w:val="22"/>
        </w:rPr>
        <w:t xml:space="preserve">specialist partner if </w:t>
      </w:r>
      <w:r w:rsidR="005720BB">
        <w:rPr>
          <w:rFonts w:ascii="Arial" w:hAnsi="Arial"/>
          <w:sz w:val="22"/>
          <w:szCs w:val="22"/>
        </w:rPr>
        <w:t xml:space="preserve">worst </w:t>
      </w:r>
      <w:r>
        <w:rPr>
          <w:rFonts w:ascii="Arial" w:hAnsi="Arial"/>
          <w:sz w:val="22"/>
          <w:szCs w:val="22"/>
        </w:rPr>
        <w:t>comes to worst</w:t>
      </w:r>
    </w:p>
    <w:p w14:paraId="57E76549" w14:textId="77777777" w:rsidR="00CE216D" w:rsidRDefault="00F2164F">
      <w:pPr>
        <w:numPr>
          <w:ilvl w:val="0"/>
          <w:numId w:val="1"/>
        </w:numPr>
        <w:spacing w:after="0"/>
        <w:rPr>
          <w:rFonts w:ascii="Arial" w:eastAsia="Arial" w:hAnsi="Arial" w:cs="Arial"/>
          <w:sz w:val="22"/>
          <w:szCs w:val="22"/>
        </w:rPr>
      </w:pPr>
      <w:r>
        <w:rPr>
          <w:rFonts w:ascii="Arial" w:hAnsi="Arial"/>
          <w:sz w:val="22"/>
          <w:szCs w:val="22"/>
        </w:rPr>
        <w:t>Minor servicing tasks can be performed without anyone needing to be at home</w:t>
      </w:r>
    </w:p>
    <w:p w14:paraId="63258AF1" w14:textId="51466D89" w:rsidR="00CE216D" w:rsidRDefault="00F2164F">
      <w:pPr>
        <w:numPr>
          <w:ilvl w:val="0"/>
          <w:numId w:val="1"/>
        </w:numPr>
        <w:spacing w:after="140"/>
        <w:rPr>
          <w:rFonts w:ascii="Arial" w:eastAsia="Arial" w:hAnsi="Arial" w:cs="Arial"/>
          <w:sz w:val="22"/>
          <w:szCs w:val="22"/>
        </w:rPr>
      </w:pPr>
      <w:r>
        <w:rPr>
          <w:rFonts w:ascii="Arial" w:hAnsi="Arial"/>
          <w:sz w:val="22"/>
          <w:szCs w:val="22"/>
        </w:rPr>
        <w:t xml:space="preserve">Five-year guarantee when connecting the system and support from </w:t>
      </w:r>
      <w:r w:rsidR="005720BB">
        <w:rPr>
          <w:rFonts w:ascii="Arial" w:hAnsi="Arial"/>
          <w:sz w:val="22"/>
          <w:szCs w:val="22"/>
        </w:rPr>
        <w:t xml:space="preserve">a </w:t>
      </w:r>
      <w:r>
        <w:rPr>
          <w:rFonts w:ascii="Arial" w:hAnsi="Arial"/>
          <w:sz w:val="22"/>
          <w:szCs w:val="22"/>
        </w:rPr>
        <w:t>specialist partner via Vitoguide</w:t>
      </w:r>
    </w:p>
    <w:p w14:paraId="32502F32" w14:textId="77777777" w:rsidR="00CE216D" w:rsidRDefault="00CE216D">
      <w:pPr>
        <w:widowControl w:val="0"/>
        <w:spacing w:after="0"/>
        <w:rPr>
          <w:rFonts w:ascii="Arial" w:eastAsia="Arial" w:hAnsi="Arial" w:cs="Arial"/>
          <w:sz w:val="22"/>
          <w:szCs w:val="22"/>
        </w:rPr>
      </w:pPr>
    </w:p>
    <w:p w14:paraId="492F5D5E" w14:textId="77777777" w:rsidR="00CE216D" w:rsidRDefault="00F2164F">
      <w:pPr>
        <w:widowControl w:val="0"/>
        <w:spacing w:after="0"/>
        <w:rPr>
          <w:rFonts w:ascii="Arial" w:eastAsia="Arial" w:hAnsi="Arial" w:cs="Arial"/>
          <w:b/>
          <w:sz w:val="22"/>
          <w:szCs w:val="22"/>
        </w:rPr>
      </w:pPr>
      <w:r>
        <w:rPr>
          <w:rFonts w:ascii="Arial" w:hAnsi="Arial"/>
          <w:b/>
          <w:sz w:val="22"/>
          <w:szCs w:val="22"/>
        </w:rPr>
        <w:t>Images / captions</w:t>
      </w:r>
    </w:p>
    <w:p w14:paraId="391DAE93" w14:textId="77777777" w:rsidR="00CE216D" w:rsidRDefault="00CE216D">
      <w:pPr>
        <w:widowControl w:val="0"/>
        <w:spacing w:after="0"/>
        <w:rPr>
          <w:rFonts w:ascii="Arial" w:eastAsia="Arial" w:hAnsi="Arial" w:cs="Arial"/>
          <w:sz w:val="22"/>
          <w:szCs w:val="22"/>
        </w:rPr>
      </w:pPr>
    </w:p>
    <w:p w14:paraId="42BF058F" w14:textId="77777777" w:rsidR="00CE216D" w:rsidRDefault="00F2164F">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63B4A4DF" wp14:editId="2425E956">
            <wp:extent cx="2452370" cy="144828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52370" cy="1448286"/>
                    </a:xfrm>
                    <a:prstGeom prst="rect">
                      <a:avLst/>
                    </a:prstGeom>
                    <a:ln/>
                  </pic:spPr>
                </pic:pic>
              </a:graphicData>
            </a:graphic>
          </wp:inline>
        </w:drawing>
      </w:r>
    </w:p>
    <w:p w14:paraId="354515B8" w14:textId="129F2B05" w:rsidR="00CE216D" w:rsidRDefault="00F2164F">
      <w:pPr>
        <w:widowControl w:val="0"/>
        <w:spacing w:after="0"/>
        <w:rPr>
          <w:rFonts w:ascii="Arial" w:eastAsia="Arial" w:hAnsi="Arial" w:cs="Arial"/>
          <w:sz w:val="22"/>
          <w:szCs w:val="22"/>
        </w:rPr>
      </w:pPr>
      <w:r>
        <w:rPr>
          <w:rFonts w:ascii="Arial" w:hAnsi="Arial"/>
          <w:sz w:val="22"/>
          <w:szCs w:val="22"/>
        </w:rPr>
        <w:t>Image 1: Viessmann’s Vitoguide – the innovative online solution to monitor heating systems – now enables specialist partners to process service call-outs more quickly</w:t>
      </w:r>
      <w:r w:rsidR="005720BB">
        <w:rPr>
          <w:rFonts w:ascii="Arial" w:hAnsi="Arial"/>
          <w:sz w:val="22"/>
          <w:szCs w:val="22"/>
        </w:rPr>
        <w:t>,</w:t>
      </w:r>
      <w:r>
        <w:rPr>
          <w:rFonts w:ascii="Arial" w:hAnsi="Arial"/>
          <w:sz w:val="22"/>
          <w:szCs w:val="22"/>
        </w:rPr>
        <w:t xml:space="preserve"> therefore </w:t>
      </w:r>
      <w:r w:rsidR="005720BB">
        <w:rPr>
          <w:rFonts w:ascii="Arial" w:hAnsi="Arial"/>
          <w:sz w:val="22"/>
          <w:szCs w:val="22"/>
        </w:rPr>
        <w:t xml:space="preserve">offering </w:t>
      </w:r>
      <w:r>
        <w:rPr>
          <w:rFonts w:ascii="Arial" w:hAnsi="Arial"/>
          <w:sz w:val="22"/>
          <w:szCs w:val="22"/>
        </w:rPr>
        <w:t>homeowners an even higher degree of security.</w:t>
      </w:r>
    </w:p>
    <w:p w14:paraId="365EF45C" w14:textId="77777777" w:rsidR="00CE216D" w:rsidRDefault="00CE216D">
      <w:pPr>
        <w:widowControl w:val="0"/>
        <w:spacing w:after="0"/>
        <w:rPr>
          <w:rFonts w:ascii="Arial" w:eastAsia="Arial" w:hAnsi="Arial" w:cs="Arial"/>
          <w:sz w:val="22"/>
          <w:szCs w:val="22"/>
        </w:rPr>
      </w:pPr>
    </w:p>
    <w:p w14:paraId="73D12FF5" w14:textId="77777777" w:rsidR="00CE216D" w:rsidRDefault="00F2164F">
      <w:pPr>
        <w:widowControl w:val="0"/>
        <w:spacing w:after="0"/>
        <w:rPr>
          <w:rFonts w:ascii="Arial" w:eastAsia="Arial" w:hAnsi="Arial" w:cs="Arial"/>
          <w:sz w:val="22"/>
          <w:szCs w:val="22"/>
        </w:rPr>
      </w:pPr>
      <w:r>
        <w:rPr>
          <w:rFonts w:ascii="Arial" w:hAnsi="Arial"/>
          <w:noProof/>
          <w:sz w:val="22"/>
          <w:szCs w:val="22"/>
        </w:rPr>
        <w:lastRenderedPageBreak/>
        <w:drawing>
          <wp:inline distT="114300" distB="114300" distL="114300" distR="114300" wp14:anchorId="5D75586A" wp14:editId="79CDC1FB">
            <wp:extent cx="1819275" cy="16478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19275" cy="1647825"/>
                    </a:xfrm>
                    <a:prstGeom prst="rect">
                      <a:avLst/>
                    </a:prstGeom>
                    <a:ln/>
                  </pic:spPr>
                </pic:pic>
              </a:graphicData>
            </a:graphic>
          </wp:inline>
        </w:drawing>
      </w:r>
    </w:p>
    <w:p w14:paraId="3B29AF3C" w14:textId="7F421DFA" w:rsidR="00CE216D" w:rsidRDefault="00F2164F">
      <w:pPr>
        <w:widowControl w:val="0"/>
        <w:spacing w:after="0"/>
        <w:rPr>
          <w:rFonts w:ascii="Arial" w:eastAsia="Arial" w:hAnsi="Arial" w:cs="Arial"/>
          <w:sz w:val="22"/>
          <w:szCs w:val="22"/>
        </w:rPr>
      </w:pPr>
      <w:r>
        <w:rPr>
          <w:rFonts w:ascii="Arial" w:hAnsi="Arial"/>
          <w:sz w:val="22"/>
          <w:szCs w:val="22"/>
        </w:rPr>
        <w:t>Image 2: If necessary, specialist partner</w:t>
      </w:r>
      <w:r w:rsidR="005720BB">
        <w:rPr>
          <w:rFonts w:ascii="Arial" w:hAnsi="Arial"/>
          <w:sz w:val="22"/>
          <w:szCs w:val="22"/>
        </w:rPr>
        <w:t>s</w:t>
      </w:r>
      <w:r>
        <w:rPr>
          <w:rFonts w:ascii="Arial" w:hAnsi="Arial"/>
          <w:sz w:val="22"/>
          <w:szCs w:val="22"/>
        </w:rPr>
        <w:t xml:space="preserve"> can use Vitoguide to make precise adjustments to the heating curve and other parameters</w:t>
      </w:r>
      <w:r w:rsidR="005720BB">
        <w:rPr>
          <w:rFonts w:ascii="Arial" w:hAnsi="Arial"/>
          <w:sz w:val="22"/>
          <w:szCs w:val="22"/>
        </w:rPr>
        <w:t xml:space="preserve"> online</w:t>
      </w:r>
      <w:r>
        <w:rPr>
          <w:rFonts w:ascii="Arial" w:hAnsi="Arial"/>
          <w:sz w:val="22"/>
          <w:szCs w:val="22"/>
        </w:rPr>
        <w:t xml:space="preserve">, thereby optimizing the system without having to make a time-consuming journey. </w:t>
      </w:r>
    </w:p>
    <w:p w14:paraId="4934538F" w14:textId="77777777" w:rsidR="00CE216D" w:rsidRDefault="00CE216D">
      <w:pPr>
        <w:widowControl w:val="0"/>
        <w:spacing w:after="0"/>
        <w:rPr>
          <w:rFonts w:ascii="Arial" w:eastAsia="Arial" w:hAnsi="Arial" w:cs="Arial"/>
          <w:sz w:val="22"/>
          <w:szCs w:val="22"/>
        </w:rPr>
      </w:pPr>
    </w:p>
    <w:p w14:paraId="777668B7" w14:textId="77777777" w:rsidR="00CE216D" w:rsidRDefault="00CE216D">
      <w:pPr>
        <w:widowControl w:val="0"/>
        <w:spacing w:after="0"/>
        <w:rPr>
          <w:rFonts w:ascii="Arial" w:eastAsia="Arial" w:hAnsi="Arial" w:cs="Arial"/>
          <w:sz w:val="22"/>
          <w:szCs w:val="22"/>
        </w:rPr>
      </w:pPr>
    </w:p>
    <w:p w14:paraId="149C3788" w14:textId="77777777" w:rsidR="00CE216D" w:rsidRDefault="00CE216D">
      <w:pPr>
        <w:widowControl w:val="0"/>
        <w:spacing w:after="0"/>
        <w:rPr>
          <w:rFonts w:ascii="Arial" w:eastAsia="Arial" w:hAnsi="Arial" w:cs="Arial"/>
          <w:sz w:val="22"/>
          <w:szCs w:val="22"/>
        </w:rPr>
      </w:pPr>
    </w:p>
    <w:p w14:paraId="480B2A68" w14:textId="77777777" w:rsidR="00CE216D" w:rsidRDefault="00F2164F">
      <w:pPr>
        <w:widowControl w:val="0"/>
        <w:spacing w:after="0"/>
        <w:rPr>
          <w:rFonts w:ascii="Arial" w:eastAsia="Arial" w:hAnsi="Arial" w:cs="Arial"/>
          <w:sz w:val="22"/>
          <w:szCs w:val="22"/>
        </w:rPr>
      </w:pPr>
      <w:r>
        <w:rPr>
          <w:rFonts w:ascii="Arial" w:hAnsi="Arial"/>
          <w:sz w:val="22"/>
          <w:szCs w:val="22"/>
        </w:rPr>
        <w:t>March 2019</w:t>
      </w:r>
    </w:p>
    <w:p w14:paraId="6F66B4FD" w14:textId="77777777" w:rsidR="00CE216D" w:rsidRDefault="00CE216D">
      <w:pPr>
        <w:widowControl w:val="0"/>
        <w:spacing w:after="0"/>
        <w:rPr>
          <w:rFonts w:ascii="Arial" w:eastAsia="Arial" w:hAnsi="Arial" w:cs="Arial"/>
          <w:sz w:val="22"/>
          <w:szCs w:val="22"/>
        </w:rPr>
      </w:pPr>
    </w:p>
    <w:p w14:paraId="523A4C9D" w14:textId="77777777" w:rsidR="00CE216D" w:rsidRDefault="00CE216D">
      <w:pPr>
        <w:widowControl w:val="0"/>
        <w:spacing w:after="0"/>
        <w:rPr>
          <w:rFonts w:ascii="Arial" w:eastAsia="Arial" w:hAnsi="Arial" w:cs="Arial"/>
          <w:sz w:val="22"/>
          <w:szCs w:val="22"/>
        </w:rPr>
      </w:pPr>
    </w:p>
    <w:p w14:paraId="219A02DF" w14:textId="77777777" w:rsidR="00CE216D" w:rsidRDefault="00CE216D">
      <w:pPr>
        <w:widowControl w:val="0"/>
        <w:spacing w:after="0"/>
        <w:rPr>
          <w:rFonts w:ascii="Arial" w:eastAsia="Arial" w:hAnsi="Arial" w:cs="Arial"/>
          <w:sz w:val="22"/>
          <w:szCs w:val="22"/>
        </w:rPr>
      </w:pPr>
    </w:p>
    <w:p w14:paraId="2C6CE4B4" w14:textId="77777777" w:rsidR="00CE216D" w:rsidRDefault="00CE216D">
      <w:pPr>
        <w:widowControl w:val="0"/>
        <w:spacing w:after="0"/>
        <w:rPr>
          <w:rFonts w:ascii="Arial" w:eastAsia="Arial" w:hAnsi="Arial" w:cs="Arial"/>
          <w:sz w:val="22"/>
          <w:szCs w:val="22"/>
        </w:rPr>
      </w:pPr>
    </w:p>
    <w:p w14:paraId="688E9000" w14:textId="77777777" w:rsidR="00CE216D" w:rsidRDefault="00CE216D">
      <w:pPr>
        <w:widowControl w:val="0"/>
        <w:spacing w:after="0"/>
        <w:rPr>
          <w:rFonts w:ascii="Arial" w:eastAsia="Arial" w:hAnsi="Arial" w:cs="Arial"/>
          <w:sz w:val="22"/>
          <w:szCs w:val="22"/>
        </w:rPr>
      </w:pPr>
    </w:p>
    <w:p w14:paraId="40373C32" w14:textId="77777777" w:rsidR="00CE216D" w:rsidRDefault="00CE216D">
      <w:pPr>
        <w:widowControl w:val="0"/>
        <w:spacing w:after="0"/>
        <w:rPr>
          <w:rFonts w:ascii="Arial" w:eastAsia="Arial" w:hAnsi="Arial" w:cs="Arial"/>
          <w:sz w:val="22"/>
          <w:szCs w:val="22"/>
        </w:rPr>
      </w:pPr>
    </w:p>
    <w:p w14:paraId="220D2F18" w14:textId="77777777" w:rsidR="00CE216D" w:rsidRDefault="00CE216D">
      <w:pPr>
        <w:widowControl w:val="0"/>
        <w:spacing w:after="0"/>
        <w:rPr>
          <w:rFonts w:ascii="Arial" w:eastAsia="Arial" w:hAnsi="Arial" w:cs="Arial"/>
          <w:sz w:val="22"/>
          <w:szCs w:val="22"/>
        </w:rPr>
      </w:pPr>
    </w:p>
    <w:p w14:paraId="6ED478E4" w14:textId="77777777" w:rsidR="00CE216D" w:rsidRDefault="00CE216D">
      <w:pPr>
        <w:widowControl w:val="0"/>
        <w:spacing w:after="0"/>
        <w:rPr>
          <w:rFonts w:ascii="Arial" w:eastAsia="Arial" w:hAnsi="Arial" w:cs="Arial"/>
          <w:sz w:val="22"/>
          <w:szCs w:val="22"/>
        </w:rPr>
      </w:pPr>
    </w:p>
    <w:p w14:paraId="682EC67A" w14:textId="77777777" w:rsidR="00CE216D" w:rsidRDefault="00CE216D">
      <w:pPr>
        <w:widowControl w:val="0"/>
        <w:spacing w:after="0"/>
        <w:rPr>
          <w:rFonts w:ascii="Arial" w:eastAsia="Arial" w:hAnsi="Arial" w:cs="Arial"/>
          <w:sz w:val="22"/>
          <w:szCs w:val="22"/>
        </w:rPr>
      </w:pPr>
    </w:p>
    <w:p w14:paraId="658115B4" w14:textId="77777777" w:rsidR="00CE216D" w:rsidRDefault="00CE216D">
      <w:pPr>
        <w:widowControl w:val="0"/>
        <w:spacing w:after="0"/>
        <w:rPr>
          <w:rFonts w:ascii="Arial" w:eastAsia="Arial" w:hAnsi="Arial" w:cs="Arial"/>
          <w:sz w:val="22"/>
          <w:szCs w:val="22"/>
        </w:rPr>
      </w:pPr>
    </w:p>
    <w:p w14:paraId="242A7D00" w14:textId="77777777" w:rsidR="00CE216D" w:rsidRDefault="00CE216D">
      <w:pPr>
        <w:widowControl w:val="0"/>
        <w:spacing w:after="0"/>
        <w:rPr>
          <w:rFonts w:ascii="Arial" w:eastAsia="Arial" w:hAnsi="Arial" w:cs="Arial"/>
          <w:sz w:val="22"/>
          <w:szCs w:val="22"/>
        </w:rPr>
      </w:pPr>
    </w:p>
    <w:p w14:paraId="0D0A1DFA" w14:textId="77777777" w:rsidR="00CE216D" w:rsidRDefault="00CE216D">
      <w:pPr>
        <w:widowControl w:val="0"/>
        <w:spacing w:after="0"/>
        <w:rPr>
          <w:rFonts w:ascii="Arial" w:eastAsia="Arial" w:hAnsi="Arial" w:cs="Arial"/>
          <w:sz w:val="22"/>
          <w:szCs w:val="22"/>
        </w:rPr>
      </w:pPr>
    </w:p>
    <w:p w14:paraId="582CC368" w14:textId="77777777" w:rsidR="00CE216D" w:rsidRDefault="00CE216D">
      <w:pPr>
        <w:widowControl w:val="0"/>
        <w:spacing w:after="0"/>
        <w:rPr>
          <w:rFonts w:ascii="Arial" w:eastAsia="Arial" w:hAnsi="Arial" w:cs="Arial"/>
          <w:sz w:val="22"/>
          <w:szCs w:val="22"/>
        </w:rPr>
      </w:pPr>
    </w:p>
    <w:p w14:paraId="4851407A" w14:textId="77777777" w:rsidR="00CE216D" w:rsidRDefault="00CE216D">
      <w:pPr>
        <w:widowControl w:val="0"/>
        <w:spacing w:after="0"/>
        <w:rPr>
          <w:rFonts w:ascii="Arial" w:eastAsia="Arial" w:hAnsi="Arial" w:cs="Arial"/>
          <w:sz w:val="22"/>
          <w:szCs w:val="22"/>
        </w:rPr>
      </w:pPr>
    </w:p>
    <w:p w14:paraId="70235E09" w14:textId="77777777" w:rsidR="00CE216D" w:rsidRDefault="00CE216D">
      <w:pPr>
        <w:widowControl w:val="0"/>
        <w:spacing w:after="0"/>
        <w:rPr>
          <w:rFonts w:ascii="Arial" w:eastAsia="Arial" w:hAnsi="Arial" w:cs="Arial"/>
          <w:sz w:val="22"/>
          <w:szCs w:val="22"/>
        </w:rPr>
      </w:pPr>
    </w:p>
    <w:p w14:paraId="17DB77AF" w14:textId="77777777" w:rsidR="00CE216D" w:rsidRDefault="00CE216D">
      <w:pPr>
        <w:widowControl w:val="0"/>
        <w:spacing w:after="0"/>
        <w:rPr>
          <w:rFonts w:ascii="Arial" w:eastAsia="Arial" w:hAnsi="Arial" w:cs="Arial"/>
          <w:sz w:val="22"/>
          <w:szCs w:val="22"/>
        </w:rPr>
      </w:pPr>
    </w:p>
    <w:p w14:paraId="598B2427" w14:textId="77777777" w:rsidR="00CE216D" w:rsidRDefault="00CE216D">
      <w:pPr>
        <w:widowControl w:val="0"/>
        <w:spacing w:after="0"/>
        <w:rPr>
          <w:rFonts w:ascii="Arial" w:eastAsia="Arial" w:hAnsi="Arial" w:cs="Arial"/>
          <w:sz w:val="22"/>
          <w:szCs w:val="22"/>
        </w:rPr>
      </w:pPr>
    </w:p>
    <w:p w14:paraId="49F6D31F" w14:textId="77777777" w:rsidR="00CE216D" w:rsidRDefault="00CE216D">
      <w:pPr>
        <w:widowControl w:val="0"/>
        <w:spacing w:after="0"/>
        <w:rPr>
          <w:rFonts w:ascii="Arial" w:eastAsia="Arial" w:hAnsi="Arial" w:cs="Arial"/>
          <w:sz w:val="22"/>
          <w:szCs w:val="22"/>
        </w:rPr>
      </w:pPr>
    </w:p>
    <w:p w14:paraId="1D0E15C5" w14:textId="77777777" w:rsidR="00CE216D" w:rsidRDefault="00CE216D">
      <w:pPr>
        <w:widowControl w:val="0"/>
        <w:spacing w:after="0"/>
        <w:rPr>
          <w:rFonts w:ascii="Arial" w:eastAsia="Arial" w:hAnsi="Arial" w:cs="Arial"/>
          <w:sz w:val="22"/>
          <w:szCs w:val="22"/>
        </w:rPr>
      </w:pPr>
    </w:p>
    <w:p w14:paraId="4065E14F" w14:textId="77777777" w:rsidR="00CE216D" w:rsidRDefault="00CE216D">
      <w:pPr>
        <w:widowControl w:val="0"/>
        <w:spacing w:after="0"/>
        <w:rPr>
          <w:rFonts w:ascii="Arial" w:eastAsia="Arial" w:hAnsi="Arial" w:cs="Arial"/>
          <w:sz w:val="22"/>
          <w:szCs w:val="22"/>
        </w:rPr>
      </w:pPr>
    </w:p>
    <w:p w14:paraId="1F817D20" w14:textId="77777777" w:rsidR="00CE216D" w:rsidRDefault="00CE216D">
      <w:pPr>
        <w:widowControl w:val="0"/>
        <w:spacing w:after="0"/>
        <w:rPr>
          <w:rFonts w:ascii="Arial" w:eastAsia="Arial" w:hAnsi="Arial" w:cs="Arial"/>
          <w:sz w:val="22"/>
          <w:szCs w:val="22"/>
        </w:rPr>
      </w:pPr>
    </w:p>
    <w:p w14:paraId="45A9FDE8" w14:textId="77777777" w:rsidR="00CE216D" w:rsidRDefault="00CE216D">
      <w:pPr>
        <w:widowControl w:val="0"/>
        <w:spacing w:after="0"/>
        <w:rPr>
          <w:rFonts w:ascii="Arial" w:eastAsia="Arial" w:hAnsi="Arial" w:cs="Arial"/>
          <w:sz w:val="22"/>
          <w:szCs w:val="22"/>
        </w:rPr>
      </w:pPr>
    </w:p>
    <w:p w14:paraId="257E797C" w14:textId="77777777" w:rsidR="00CE216D" w:rsidRDefault="00CE216D">
      <w:pPr>
        <w:widowControl w:val="0"/>
        <w:spacing w:after="0"/>
        <w:rPr>
          <w:rFonts w:ascii="Arial" w:eastAsia="Arial" w:hAnsi="Arial" w:cs="Arial"/>
          <w:sz w:val="22"/>
          <w:szCs w:val="22"/>
        </w:rPr>
      </w:pPr>
    </w:p>
    <w:p w14:paraId="0007597A" w14:textId="77777777" w:rsidR="00CE216D" w:rsidRDefault="00CE216D">
      <w:pPr>
        <w:widowControl w:val="0"/>
        <w:spacing w:after="0"/>
        <w:rPr>
          <w:rFonts w:ascii="Arial" w:eastAsia="Arial" w:hAnsi="Arial" w:cs="Arial"/>
          <w:sz w:val="22"/>
          <w:szCs w:val="22"/>
        </w:rPr>
      </w:pPr>
    </w:p>
    <w:p w14:paraId="35003F1D" w14:textId="77777777" w:rsidR="00CE216D" w:rsidRDefault="00CE216D">
      <w:pPr>
        <w:widowControl w:val="0"/>
        <w:spacing w:after="0"/>
        <w:rPr>
          <w:rFonts w:ascii="Arial" w:eastAsia="Arial" w:hAnsi="Arial" w:cs="Arial"/>
          <w:sz w:val="22"/>
          <w:szCs w:val="22"/>
        </w:rPr>
      </w:pPr>
    </w:p>
    <w:p w14:paraId="6582124D" w14:textId="77777777" w:rsidR="00CE216D" w:rsidRDefault="00F2164F">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14:paraId="4A05087C" w14:textId="77777777" w:rsidR="00CE216D" w:rsidRDefault="00F2164F">
      <w:pPr>
        <w:widowControl w:val="0"/>
        <w:spacing w:after="0"/>
        <w:rPr>
          <w:rFonts w:ascii="Arial" w:eastAsia="Arial" w:hAnsi="Arial" w:cs="Arial"/>
          <w:color w:val="999999"/>
          <w:sz w:val="18"/>
          <w:szCs w:val="18"/>
        </w:rPr>
      </w:pPr>
      <w:r>
        <w:rPr>
          <w:rFonts w:ascii="Arial" w:hAnsi="Arial"/>
          <w:color w:val="999999"/>
          <w:sz w:val="18"/>
          <w:szCs w:val="18"/>
        </w:rPr>
        <w:t>35107 Allendorf (Eder)</w:t>
      </w:r>
    </w:p>
    <w:p w14:paraId="3E236832" w14:textId="77777777" w:rsidR="00CE216D" w:rsidRDefault="00F2164F">
      <w:pPr>
        <w:widowControl w:val="0"/>
        <w:spacing w:after="0"/>
        <w:rPr>
          <w:rFonts w:ascii="Arial" w:eastAsia="Arial" w:hAnsi="Arial" w:cs="Arial"/>
          <w:color w:val="999999"/>
          <w:sz w:val="18"/>
          <w:szCs w:val="18"/>
        </w:rPr>
      </w:pPr>
      <w:r>
        <w:rPr>
          <w:rFonts w:ascii="Arial" w:hAnsi="Arial"/>
          <w:color w:val="999999"/>
          <w:sz w:val="18"/>
          <w:szCs w:val="18"/>
        </w:rPr>
        <w:t>Tel.: +49 (0)6452 702533</w:t>
      </w:r>
    </w:p>
    <w:p w14:paraId="6F611643" w14:textId="77777777" w:rsidR="00CE216D" w:rsidRDefault="00F2164F">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7A9FE8D8" w14:textId="77777777" w:rsidR="00CE216D" w:rsidRDefault="00F2164F">
      <w:pPr>
        <w:widowControl w:val="0"/>
        <w:spacing w:after="0"/>
        <w:rPr>
          <w:rFonts w:ascii="Arial" w:eastAsia="Arial" w:hAnsi="Arial" w:cs="Arial"/>
          <w:sz w:val="22"/>
          <w:szCs w:val="22"/>
        </w:rPr>
      </w:pPr>
      <w:r>
        <w:rPr>
          <w:rFonts w:ascii="Arial" w:hAnsi="Arial"/>
          <w:color w:val="999999"/>
          <w:sz w:val="18"/>
          <w:szCs w:val="18"/>
        </w:rPr>
        <w:t>www.viessmann.de</w:t>
      </w:r>
    </w:p>
    <w:sectPr w:rsidR="00CE216D">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41E4" w14:textId="77777777" w:rsidR="006B0A8F" w:rsidRDefault="006B0A8F">
      <w:pPr>
        <w:spacing w:after="0"/>
      </w:pPr>
      <w:r>
        <w:separator/>
      </w:r>
    </w:p>
  </w:endnote>
  <w:endnote w:type="continuationSeparator" w:id="0">
    <w:p w14:paraId="73664E25" w14:textId="77777777" w:rsidR="006B0A8F" w:rsidRDefault="006B0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1498" w14:textId="77777777" w:rsidR="00CE216D" w:rsidRDefault="00CE216D">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4882" w14:textId="77777777" w:rsidR="006B0A8F" w:rsidRDefault="006B0A8F">
      <w:pPr>
        <w:spacing w:after="0"/>
      </w:pPr>
      <w:r>
        <w:separator/>
      </w:r>
    </w:p>
  </w:footnote>
  <w:footnote w:type="continuationSeparator" w:id="0">
    <w:p w14:paraId="596DA8C9" w14:textId="77777777" w:rsidR="006B0A8F" w:rsidRDefault="006B0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9AA9" w14:textId="77777777" w:rsidR="00CE216D" w:rsidRDefault="00F2164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216307BD" wp14:editId="6F2C9FF8">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268C0576" w14:textId="77777777" w:rsidR="00CE216D" w:rsidRDefault="00F2164F">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1E01E3C8" wp14:editId="498C3EB5">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44E716F" wp14:editId="70627455">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91DD3"/>
    <w:multiLevelType w:val="multilevel"/>
    <w:tmpl w:val="D24AF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563A6"/>
    <w:multiLevelType w:val="multilevel"/>
    <w:tmpl w:val="2E386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6D"/>
    <w:rsid w:val="000528A9"/>
    <w:rsid w:val="00266915"/>
    <w:rsid w:val="002A7617"/>
    <w:rsid w:val="005720BB"/>
    <w:rsid w:val="005C7C19"/>
    <w:rsid w:val="005C7F63"/>
    <w:rsid w:val="006B0A8F"/>
    <w:rsid w:val="00845813"/>
    <w:rsid w:val="00B535B6"/>
    <w:rsid w:val="00CD0388"/>
    <w:rsid w:val="00CE216D"/>
    <w:rsid w:val="00F2164F"/>
    <w:rsid w:val="00F223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5433F"/>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2164F"/>
    <w:pPr>
      <w:tabs>
        <w:tab w:val="center" w:pos="4536"/>
        <w:tab w:val="right" w:pos="9072"/>
      </w:tabs>
      <w:spacing w:after="0"/>
    </w:pPr>
  </w:style>
  <w:style w:type="character" w:customStyle="1" w:styleId="KopfzeileZchn">
    <w:name w:val="Kopfzeile Zchn"/>
    <w:basedOn w:val="Absatz-Standardschriftart"/>
    <w:link w:val="Kopfzeile"/>
    <w:uiPriority w:val="99"/>
    <w:rsid w:val="00F2164F"/>
  </w:style>
  <w:style w:type="paragraph" w:styleId="Fuzeile">
    <w:name w:val="footer"/>
    <w:basedOn w:val="Standard"/>
    <w:link w:val="FuzeileZchn"/>
    <w:uiPriority w:val="99"/>
    <w:unhideWhenUsed/>
    <w:rsid w:val="00F2164F"/>
    <w:pPr>
      <w:tabs>
        <w:tab w:val="center" w:pos="4536"/>
        <w:tab w:val="right" w:pos="9072"/>
      </w:tabs>
      <w:spacing w:after="0"/>
    </w:pPr>
  </w:style>
  <w:style w:type="character" w:customStyle="1" w:styleId="FuzeileZchn">
    <w:name w:val="Fußzeile Zchn"/>
    <w:basedOn w:val="Absatz-Standardschriftart"/>
    <w:link w:val="Fuzeile"/>
    <w:uiPriority w:val="99"/>
    <w:rsid w:val="00F2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de/viessmann-apps/vitogui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78154C4.dotm</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2019-03-07T16:54:00Z</dcterms:created>
  <dcterms:modified xsi:type="dcterms:W3CDTF">2019-03-07T16:54:00Z</dcterms:modified>
</cp:coreProperties>
</file>