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114F0" w14:textId="77777777" w:rsidR="001E7DF1" w:rsidRDefault="00110950">
      <w:pPr>
        <w:spacing w:after="0" w:line="276" w:lineRule="auto"/>
        <w:rPr>
          <w:rFonts w:ascii="Arial" w:eastAsia="Arial" w:hAnsi="Arial" w:cs="Arial"/>
          <w:b/>
          <w:sz w:val="32"/>
          <w:szCs w:val="32"/>
        </w:rPr>
      </w:pPr>
      <w:r>
        <w:rPr>
          <w:rFonts w:ascii="Arial" w:eastAsia="Arial" w:hAnsi="Arial" w:cs="Arial"/>
          <w:b/>
          <w:sz w:val="28"/>
          <w:szCs w:val="28"/>
        </w:rPr>
        <w:t xml:space="preserve">Verleihung der „Goldenen Partnerschaftsurkunde” auf </w:t>
      </w:r>
      <w:proofErr w:type="spellStart"/>
      <w:r>
        <w:rPr>
          <w:rFonts w:ascii="Arial" w:eastAsia="Arial" w:hAnsi="Arial" w:cs="Arial"/>
          <w:b/>
          <w:sz w:val="28"/>
          <w:szCs w:val="28"/>
        </w:rPr>
        <w:t>Viessmann.live</w:t>
      </w:r>
      <w:proofErr w:type="spellEnd"/>
    </w:p>
    <w:p w14:paraId="2A1CEE37" w14:textId="77777777" w:rsidR="001E7DF1" w:rsidRDefault="001E7DF1">
      <w:pPr>
        <w:spacing w:after="0" w:line="276" w:lineRule="auto"/>
        <w:rPr>
          <w:rFonts w:ascii="Arial" w:eastAsia="Arial" w:hAnsi="Arial" w:cs="Arial"/>
          <w:b/>
          <w:sz w:val="32"/>
          <w:szCs w:val="32"/>
        </w:rPr>
      </w:pPr>
    </w:p>
    <w:p w14:paraId="32EB8236" w14:textId="77777777" w:rsidR="001E7DF1" w:rsidRDefault="00110950">
      <w:pPr>
        <w:numPr>
          <w:ilvl w:val="0"/>
          <w:numId w:val="2"/>
        </w:numPr>
        <w:spacing w:after="0" w:line="276" w:lineRule="auto"/>
        <w:rPr>
          <w:rFonts w:ascii="Arial" w:eastAsia="Arial" w:hAnsi="Arial" w:cs="Arial"/>
          <w:b/>
          <w:sz w:val="22"/>
          <w:szCs w:val="22"/>
        </w:rPr>
      </w:pPr>
      <w:r>
        <w:rPr>
          <w:rFonts w:ascii="Arial" w:eastAsia="Arial" w:hAnsi="Arial" w:cs="Arial"/>
          <w:b/>
          <w:sz w:val="22"/>
          <w:szCs w:val="22"/>
        </w:rPr>
        <w:t>Zum 16. Mal in Folge ist das Unternehmen</w:t>
      </w:r>
    </w:p>
    <w:p w14:paraId="0FEF0E03" w14:textId="77777777" w:rsidR="001E7DF1" w:rsidRDefault="00110950">
      <w:pPr>
        <w:spacing w:after="0" w:line="276" w:lineRule="auto"/>
        <w:ind w:left="720"/>
        <w:rPr>
          <w:rFonts w:ascii="Arial" w:eastAsia="Arial" w:hAnsi="Arial" w:cs="Arial"/>
          <w:b/>
          <w:sz w:val="22"/>
          <w:szCs w:val="22"/>
        </w:rPr>
      </w:pPr>
      <w:r>
        <w:rPr>
          <w:rFonts w:ascii="Arial" w:eastAsia="Arial" w:hAnsi="Arial" w:cs="Arial"/>
          <w:b/>
          <w:sz w:val="22"/>
          <w:szCs w:val="22"/>
        </w:rPr>
        <w:t>“Fachhandwerkspartner Nr. 1”</w:t>
      </w:r>
    </w:p>
    <w:p w14:paraId="60F94C00" w14:textId="77777777" w:rsidR="001E7DF1" w:rsidRDefault="00110950">
      <w:pPr>
        <w:numPr>
          <w:ilvl w:val="0"/>
          <w:numId w:val="2"/>
        </w:numPr>
        <w:spacing w:after="0" w:line="276" w:lineRule="auto"/>
        <w:rPr>
          <w:rFonts w:ascii="Arial" w:eastAsia="Arial" w:hAnsi="Arial" w:cs="Arial"/>
          <w:b/>
          <w:sz w:val="22"/>
          <w:szCs w:val="22"/>
        </w:rPr>
      </w:pPr>
      <w:r>
        <w:rPr>
          <w:rFonts w:ascii="Arial" w:eastAsia="Arial" w:hAnsi="Arial" w:cs="Arial"/>
          <w:b/>
          <w:sz w:val="22"/>
          <w:szCs w:val="22"/>
        </w:rPr>
        <w:t>Eindeutiges Votum der Partner aus dem Handwerk</w:t>
      </w:r>
    </w:p>
    <w:p w14:paraId="56E57DB5" w14:textId="77777777" w:rsidR="001E7DF1" w:rsidRDefault="00110950">
      <w:pPr>
        <w:numPr>
          <w:ilvl w:val="0"/>
          <w:numId w:val="2"/>
        </w:numPr>
        <w:spacing w:after="0" w:line="276" w:lineRule="auto"/>
        <w:rPr>
          <w:rFonts w:ascii="Arial" w:eastAsia="Arial" w:hAnsi="Arial" w:cs="Arial"/>
          <w:b/>
          <w:sz w:val="22"/>
          <w:szCs w:val="22"/>
        </w:rPr>
      </w:pPr>
      <w:r>
        <w:rPr>
          <w:rFonts w:ascii="Arial" w:eastAsia="Arial" w:hAnsi="Arial" w:cs="Arial"/>
          <w:b/>
          <w:sz w:val="22"/>
          <w:szCs w:val="22"/>
        </w:rPr>
        <w:t>Zwei erste Plätze, einmal Silber und einmal Bronze in den Produktkategorien</w:t>
      </w:r>
    </w:p>
    <w:p w14:paraId="3D145D33" w14:textId="77777777" w:rsidR="001E7DF1" w:rsidRDefault="001E7DF1">
      <w:pPr>
        <w:spacing w:after="0" w:line="276" w:lineRule="auto"/>
        <w:ind w:left="720"/>
        <w:rPr>
          <w:rFonts w:ascii="Arial" w:eastAsia="Arial" w:hAnsi="Arial" w:cs="Arial"/>
          <w:b/>
          <w:sz w:val="26"/>
          <w:szCs w:val="26"/>
        </w:rPr>
      </w:pPr>
    </w:p>
    <w:p w14:paraId="51483C34" w14:textId="77777777" w:rsidR="001E7DF1" w:rsidRDefault="00110950">
      <w:pPr>
        <w:spacing w:after="0" w:line="276" w:lineRule="auto"/>
        <w:rPr>
          <w:rFonts w:ascii="Arial" w:eastAsia="Arial" w:hAnsi="Arial" w:cs="Arial"/>
          <w:sz w:val="22"/>
          <w:szCs w:val="22"/>
        </w:rPr>
      </w:pPr>
      <w:proofErr w:type="spellStart"/>
      <w:r>
        <w:rPr>
          <w:rFonts w:ascii="Arial" w:eastAsia="Arial" w:hAnsi="Arial" w:cs="Arial"/>
          <w:b/>
          <w:sz w:val="22"/>
          <w:szCs w:val="22"/>
        </w:rPr>
        <w:t>Allendorf</w:t>
      </w:r>
      <w:proofErr w:type="spellEnd"/>
      <w:r>
        <w:rPr>
          <w:rFonts w:ascii="Arial" w:eastAsia="Arial" w:hAnsi="Arial" w:cs="Arial"/>
          <w:b/>
          <w:sz w:val="22"/>
          <w:szCs w:val="22"/>
        </w:rPr>
        <w:t xml:space="preserve"> (Eder), 23.03.2021</w:t>
      </w:r>
      <w:r>
        <w:rPr>
          <w:rFonts w:ascii="Arial" w:eastAsia="Arial" w:hAnsi="Arial" w:cs="Arial"/>
          <w:sz w:val="22"/>
          <w:szCs w:val="22"/>
        </w:rPr>
        <w:t xml:space="preserve"> - Das Familienunternehmen Viessmann erhielt zum 16. Mal in Folge die Auszeichnung zum „Fachhandwerkspartner Nr. 1“. An einer alle zwei Jahre im Vorfel</w:t>
      </w:r>
      <w:r>
        <w:rPr>
          <w:rFonts w:ascii="Arial" w:eastAsia="Arial" w:hAnsi="Arial" w:cs="Arial"/>
          <w:sz w:val="22"/>
          <w:szCs w:val="22"/>
        </w:rPr>
        <w:t>d der ISH vom Branchendienst „markt intern“ durchgeführten Umfrage hatten zuvor mehrere tausend deutsche Heizungsfachfirmen teilgenommen. Dabei wurden die Leistungen der Hersteller in verschiedenen Produkt- und Dienstleistungskategorien bewertet. Dank insg</w:t>
      </w:r>
      <w:r>
        <w:rPr>
          <w:rFonts w:ascii="Arial" w:eastAsia="Arial" w:hAnsi="Arial" w:cs="Arial"/>
          <w:sz w:val="22"/>
          <w:szCs w:val="22"/>
        </w:rPr>
        <w:t>esamt zwei Spitzenplätzen, einem zweiten und einem dritten Rang ging der Gesamtsieg erneut an Viessmann.</w:t>
      </w:r>
    </w:p>
    <w:p w14:paraId="5B3A6617" w14:textId="77777777" w:rsidR="001E7DF1" w:rsidRDefault="001E7DF1">
      <w:pPr>
        <w:spacing w:after="0" w:line="276" w:lineRule="auto"/>
        <w:rPr>
          <w:rFonts w:ascii="Arial" w:eastAsia="Arial" w:hAnsi="Arial" w:cs="Arial"/>
          <w:sz w:val="22"/>
          <w:szCs w:val="22"/>
        </w:rPr>
      </w:pPr>
    </w:p>
    <w:p w14:paraId="6A6B59F8" w14:textId="77777777" w:rsidR="001E7DF1" w:rsidRDefault="00110950">
      <w:pPr>
        <w:spacing w:after="0" w:line="276" w:lineRule="auto"/>
        <w:rPr>
          <w:rFonts w:ascii="Arial" w:eastAsia="Arial" w:hAnsi="Arial" w:cs="Arial"/>
          <w:b/>
          <w:sz w:val="22"/>
          <w:szCs w:val="22"/>
        </w:rPr>
      </w:pPr>
      <w:r>
        <w:rPr>
          <w:rFonts w:ascii="Arial" w:eastAsia="Arial" w:hAnsi="Arial" w:cs="Arial"/>
          <w:b/>
          <w:sz w:val="22"/>
          <w:szCs w:val="22"/>
        </w:rPr>
        <w:t xml:space="preserve">Premiere: Live-Übertragung der Auszeichnung aus </w:t>
      </w:r>
      <w:proofErr w:type="spellStart"/>
      <w:r>
        <w:rPr>
          <w:rFonts w:ascii="Arial" w:eastAsia="Arial" w:hAnsi="Arial" w:cs="Arial"/>
          <w:b/>
          <w:sz w:val="22"/>
          <w:szCs w:val="22"/>
        </w:rPr>
        <w:t>Allendorf</w:t>
      </w:r>
      <w:proofErr w:type="spellEnd"/>
    </w:p>
    <w:p w14:paraId="3367623A" w14:textId="77777777" w:rsidR="001E7DF1" w:rsidRDefault="00110950">
      <w:pPr>
        <w:spacing w:after="0" w:line="276" w:lineRule="auto"/>
        <w:rPr>
          <w:rFonts w:ascii="Arial" w:eastAsia="Arial" w:hAnsi="Arial" w:cs="Arial"/>
          <w:sz w:val="22"/>
          <w:szCs w:val="22"/>
        </w:rPr>
      </w:pPr>
      <w:r>
        <w:rPr>
          <w:rFonts w:ascii="Arial" w:eastAsia="Arial" w:hAnsi="Arial" w:cs="Arial"/>
          <w:sz w:val="22"/>
          <w:szCs w:val="22"/>
        </w:rPr>
        <w:t>Premiere für „markt intern“-Chefredakteur Hans Georg Pauli: Er überreicht am Unternehmenssit</w:t>
      </w:r>
      <w:r>
        <w:rPr>
          <w:rFonts w:ascii="Arial" w:eastAsia="Arial" w:hAnsi="Arial" w:cs="Arial"/>
          <w:sz w:val="22"/>
          <w:szCs w:val="22"/>
        </w:rPr>
        <w:t xml:space="preserve">z in </w:t>
      </w:r>
      <w:proofErr w:type="spellStart"/>
      <w:r>
        <w:rPr>
          <w:rFonts w:ascii="Arial" w:eastAsia="Arial" w:hAnsi="Arial" w:cs="Arial"/>
          <w:sz w:val="22"/>
          <w:szCs w:val="22"/>
        </w:rPr>
        <w:t>Allendorf</w:t>
      </w:r>
      <w:proofErr w:type="spellEnd"/>
      <w:r>
        <w:rPr>
          <w:rFonts w:ascii="Arial" w:eastAsia="Arial" w:hAnsi="Arial" w:cs="Arial"/>
          <w:sz w:val="22"/>
          <w:szCs w:val="22"/>
        </w:rPr>
        <w:t xml:space="preserve"> (Eder) die „Goldene Partnerschaftsurkunde“ – erstmals vor laufenden Kameras – an den CEO der Viessmann </w:t>
      </w:r>
      <w:proofErr w:type="spellStart"/>
      <w:r>
        <w:rPr>
          <w:rFonts w:ascii="Arial" w:eastAsia="Arial" w:hAnsi="Arial" w:cs="Arial"/>
          <w:sz w:val="22"/>
          <w:szCs w:val="22"/>
        </w:rPr>
        <w:t>Climate</w:t>
      </w:r>
      <w:proofErr w:type="spellEnd"/>
      <w:r>
        <w:rPr>
          <w:rFonts w:ascii="Arial" w:eastAsia="Arial" w:hAnsi="Arial" w:cs="Arial"/>
          <w:sz w:val="22"/>
          <w:szCs w:val="22"/>
        </w:rPr>
        <w:t xml:space="preserve"> Solutions, Max Viessmann. Übertragen wurde das Event online im Rahmen von </w:t>
      </w:r>
      <w:hyperlink r:id="rId7">
        <w:r>
          <w:rPr>
            <w:rFonts w:ascii="Arial" w:eastAsia="Arial" w:hAnsi="Arial" w:cs="Arial"/>
            <w:color w:val="1155CC"/>
            <w:sz w:val="22"/>
            <w:szCs w:val="22"/>
            <w:u w:val="single"/>
          </w:rPr>
          <w:t>www.viessma</w:t>
        </w:r>
        <w:r>
          <w:rPr>
            <w:rFonts w:ascii="Arial" w:eastAsia="Arial" w:hAnsi="Arial" w:cs="Arial"/>
            <w:color w:val="1155CC"/>
            <w:sz w:val="22"/>
            <w:szCs w:val="22"/>
            <w:u w:val="single"/>
          </w:rPr>
          <w:t>nn.live</w:t>
        </w:r>
      </w:hyperlink>
      <w:r>
        <w:rPr>
          <w:rFonts w:ascii="Arial" w:eastAsia="Arial" w:hAnsi="Arial" w:cs="Arial"/>
          <w:sz w:val="22"/>
          <w:szCs w:val="22"/>
        </w:rPr>
        <w:t>. Dort präsentiert das Unternehmen während und nach der ISH 2021 alle Neuheiten des Integrierten Lösungsangebots.</w:t>
      </w:r>
    </w:p>
    <w:p w14:paraId="20300A76" w14:textId="77777777" w:rsidR="001E7DF1" w:rsidRDefault="001E7DF1">
      <w:pPr>
        <w:spacing w:after="0" w:line="276" w:lineRule="auto"/>
        <w:rPr>
          <w:rFonts w:ascii="Arial" w:eastAsia="Arial" w:hAnsi="Arial" w:cs="Arial"/>
          <w:sz w:val="22"/>
          <w:szCs w:val="22"/>
        </w:rPr>
      </w:pPr>
    </w:p>
    <w:p w14:paraId="6E0E1DF7" w14:textId="77777777" w:rsidR="001E7DF1" w:rsidRDefault="00110950">
      <w:pPr>
        <w:spacing w:after="0" w:line="276" w:lineRule="auto"/>
        <w:rPr>
          <w:rFonts w:ascii="Arial" w:eastAsia="Arial" w:hAnsi="Arial" w:cs="Arial"/>
          <w:sz w:val="22"/>
          <w:szCs w:val="22"/>
        </w:rPr>
      </w:pPr>
      <w:r>
        <w:rPr>
          <w:rFonts w:ascii="Arial" w:eastAsia="Arial" w:hAnsi="Arial" w:cs="Arial"/>
          <w:sz w:val="22"/>
          <w:szCs w:val="22"/>
        </w:rPr>
        <w:t>Hans Georg Pauli: “Es ist eine fantastische Leistung, die das gesamte Team von Viessmann Jahr für Jahr erbringt. Den Platz an der Spit</w:t>
      </w:r>
      <w:r>
        <w:rPr>
          <w:rFonts w:ascii="Arial" w:eastAsia="Arial" w:hAnsi="Arial" w:cs="Arial"/>
          <w:sz w:val="22"/>
          <w:szCs w:val="22"/>
        </w:rPr>
        <w:t xml:space="preserve">ze zu erobern ist dabei die eine Sache, ihn </w:t>
      </w:r>
      <w:proofErr w:type="gramStart"/>
      <w:r>
        <w:rPr>
          <w:rFonts w:ascii="Arial" w:eastAsia="Arial" w:hAnsi="Arial" w:cs="Arial"/>
          <w:sz w:val="22"/>
          <w:szCs w:val="22"/>
        </w:rPr>
        <w:t>15 mal</w:t>
      </w:r>
      <w:proofErr w:type="gramEnd"/>
      <w:r>
        <w:rPr>
          <w:rFonts w:ascii="Arial" w:eastAsia="Arial" w:hAnsi="Arial" w:cs="Arial"/>
          <w:sz w:val="22"/>
          <w:szCs w:val="22"/>
        </w:rPr>
        <w:t xml:space="preserve"> zu verteidigen eine ganz andere. Viessmann hat nicht nur Partner, sondern regelrechte Fans. Das liegt auch daran, dass Schwächen, die im Leistungsspiegel immer mal wieder zu finden sind, schnell analysiert</w:t>
      </w:r>
      <w:r>
        <w:rPr>
          <w:rFonts w:ascii="Arial" w:eastAsia="Arial" w:hAnsi="Arial" w:cs="Arial"/>
          <w:sz w:val="22"/>
          <w:szCs w:val="22"/>
        </w:rPr>
        <w:t xml:space="preserve"> und abgestellt werden. Den Partnern zuhören und auf deren Wünsche reagieren gehört zu den Stärken des Unternehmens Viessmann – und das zeigt sich seit über 30 Jahren im ‚mi‘-Leistungsspiegel. Herzlichen Glückwunsch zum 16. Gesamtsieg in Folge als Fachhand</w:t>
      </w:r>
      <w:r>
        <w:rPr>
          <w:rFonts w:ascii="Arial" w:eastAsia="Arial" w:hAnsi="Arial" w:cs="Arial"/>
          <w:sz w:val="22"/>
          <w:szCs w:val="22"/>
        </w:rPr>
        <w:t>werkspartner Nr. 1!”</w:t>
      </w:r>
    </w:p>
    <w:p w14:paraId="2EA0896A" w14:textId="77777777" w:rsidR="001E7DF1" w:rsidRDefault="001E7DF1">
      <w:pPr>
        <w:spacing w:after="0" w:line="276" w:lineRule="auto"/>
        <w:rPr>
          <w:rFonts w:ascii="Arial" w:eastAsia="Arial" w:hAnsi="Arial" w:cs="Arial"/>
          <w:sz w:val="22"/>
          <w:szCs w:val="22"/>
        </w:rPr>
      </w:pPr>
    </w:p>
    <w:p w14:paraId="5FC46493" w14:textId="77777777" w:rsidR="001E7DF1" w:rsidRDefault="00110950">
      <w:pPr>
        <w:shd w:val="clear" w:color="auto" w:fill="FFFFFF"/>
        <w:spacing w:after="0" w:line="331" w:lineRule="auto"/>
        <w:rPr>
          <w:rFonts w:ascii="Arial" w:eastAsia="Arial" w:hAnsi="Arial" w:cs="Arial"/>
          <w:b/>
          <w:sz w:val="22"/>
          <w:szCs w:val="22"/>
        </w:rPr>
      </w:pPr>
      <w:r>
        <w:rPr>
          <w:rFonts w:ascii="Arial" w:eastAsia="Arial" w:hAnsi="Arial" w:cs="Arial"/>
          <w:b/>
          <w:sz w:val="22"/>
          <w:szCs w:val="22"/>
        </w:rPr>
        <w:t>„Vertrauensbeweis der Marktpartner im Handwerk“</w:t>
      </w:r>
    </w:p>
    <w:p w14:paraId="0C5336AB" w14:textId="77777777" w:rsidR="001E7DF1" w:rsidRDefault="00110950">
      <w:pPr>
        <w:shd w:val="clear" w:color="auto" w:fill="FFFFFF"/>
        <w:spacing w:after="0" w:line="276" w:lineRule="auto"/>
        <w:rPr>
          <w:rFonts w:ascii="Arial" w:eastAsia="Arial" w:hAnsi="Arial" w:cs="Arial"/>
          <w:sz w:val="22"/>
          <w:szCs w:val="22"/>
        </w:rPr>
      </w:pPr>
      <w:r>
        <w:rPr>
          <w:rFonts w:ascii="Arial" w:eastAsia="Arial" w:hAnsi="Arial" w:cs="Arial"/>
          <w:sz w:val="22"/>
          <w:szCs w:val="22"/>
        </w:rPr>
        <w:t xml:space="preserve">Max Viessmann: “Die erneute Auszeichnung ist ein immenser Vertrauensbeweis unserer Marktpartner im Handwerk, die im besten Sinne von “Co-Create </w:t>
      </w:r>
      <w:proofErr w:type="spellStart"/>
      <w:r>
        <w:rPr>
          <w:rFonts w:ascii="Arial" w:eastAsia="Arial" w:hAnsi="Arial" w:cs="Arial"/>
          <w:sz w:val="22"/>
          <w:szCs w:val="22"/>
        </w:rPr>
        <w:t>Climate</w:t>
      </w:r>
      <w:proofErr w:type="spellEnd"/>
      <w:r>
        <w:rPr>
          <w:rFonts w:ascii="Arial" w:eastAsia="Arial" w:hAnsi="Arial" w:cs="Arial"/>
          <w:sz w:val="22"/>
          <w:szCs w:val="22"/>
        </w:rPr>
        <w:t xml:space="preserve"> </w:t>
      </w:r>
      <w:proofErr w:type="spellStart"/>
      <w:r>
        <w:rPr>
          <w:rFonts w:ascii="Arial" w:eastAsia="Arial" w:hAnsi="Arial" w:cs="Arial"/>
          <w:sz w:val="22"/>
          <w:szCs w:val="22"/>
        </w:rPr>
        <w:t>for</w:t>
      </w:r>
      <w:proofErr w:type="spellEnd"/>
      <w:r>
        <w:rPr>
          <w:rFonts w:ascii="Arial" w:eastAsia="Arial" w:hAnsi="Arial" w:cs="Arial"/>
          <w:sz w:val="22"/>
          <w:szCs w:val="22"/>
        </w:rPr>
        <w:t xml:space="preserve"> Life” stets an der Entwicklung</w:t>
      </w:r>
      <w:r>
        <w:rPr>
          <w:rFonts w:ascii="Arial" w:eastAsia="Arial" w:hAnsi="Arial" w:cs="Arial"/>
          <w:sz w:val="22"/>
          <w:szCs w:val="22"/>
        </w:rPr>
        <w:t xml:space="preserve"> unserer Lösungen mitarbeiten. Ich danke aber auch allen Viessmann Familienmitgliedern, die mit ihrer großen Kompetenz und ihrem außerordentlichen Engagement diesen Erfolg möglich gemacht haben. Von der Forschung und Entwicklung bis zum Vertrieb verstehen </w:t>
      </w:r>
      <w:r>
        <w:rPr>
          <w:rFonts w:ascii="Arial" w:eastAsia="Arial" w:hAnsi="Arial" w:cs="Arial"/>
          <w:sz w:val="22"/>
          <w:szCs w:val="22"/>
        </w:rPr>
        <w:t xml:space="preserve">alle diese Auszeichnung als Ansporn, unser Integriertes Viessmann Lösungsangebots stetig für unsere Partner und Endkunden weiterzuentwickeln. Denn nur </w:t>
      </w:r>
      <w:r>
        <w:rPr>
          <w:rFonts w:ascii="Arial" w:eastAsia="Arial" w:hAnsi="Arial" w:cs="Arial"/>
          <w:sz w:val="22"/>
          <w:szCs w:val="22"/>
        </w:rPr>
        <w:lastRenderedPageBreak/>
        <w:t>gemeinsam können wir unser Leitbild ‘</w:t>
      </w:r>
      <w:proofErr w:type="spellStart"/>
      <w:r>
        <w:rPr>
          <w:rFonts w:ascii="Arial" w:eastAsia="Arial" w:hAnsi="Arial" w:cs="Arial"/>
          <w:sz w:val="22"/>
          <w:szCs w:val="22"/>
        </w:rPr>
        <w:t>We</w:t>
      </w:r>
      <w:proofErr w:type="spellEnd"/>
      <w:r>
        <w:rPr>
          <w:rFonts w:ascii="Arial" w:eastAsia="Arial" w:hAnsi="Arial" w:cs="Arial"/>
          <w:sz w:val="22"/>
          <w:szCs w:val="22"/>
        </w:rPr>
        <w:t xml:space="preserve"> </w:t>
      </w:r>
      <w:proofErr w:type="spellStart"/>
      <w:r>
        <w:rPr>
          <w:rFonts w:ascii="Arial" w:eastAsia="Arial" w:hAnsi="Arial" w:cs="Arial"/>
          <w:sz w:val="22"/>
          <w:szCs w:val="22"/>
        </w:rPr>
        <w:t>co-create</w:t>
      </w:r>
      <w:proofErr w:type="spellEnd"/>
      <w:r>
        <w:rPr>
          <w:rFonts w:ascii="Arial" w:eastAsia="Arial" w:hAnsi="Arial" w:cs="Arial"/>
          <w:sz w:val="22"/>
          <w:szCs w:val="22"/>
        </w:rPr>
        <w:t xml:space="preserve"> </w:t>
      </w:r>
      <w:proofErr w:type="spellStart"/>
      <w:r>
        <w:rPr>
          <w:rFonts w:ascii="Arial" w:eastAsia="Arial" w:hAnsi="Arial" w:cs="Arial"/>
          <w:sz w:val="22"/>
          <w:szCs w:val="22"/>
        </w:rPr>
        <w:t>living</w:t>
      </w:r>
      <w:proofErr w:type="spellEnd"/>
      <w:r>
        <w:rPr>
          <w:rFonts w:ascii="Arial" w:eastAsia="Arial" w:hAnsi="Arial" w:cs="Arial"/>
          <w:sz w:val="22"/>
          <w:szCs w:val="22"/>
        </w:rPr>
        <w:t xml:space="preserve"> </w:t>
      </w:r>
      <w:proofErr w:type="spellStart"/>
      <w:r>
        <w:rPr>
          <w:rFonts w:ascii="Arial" w:eastAsia="Arial" w:hAnsi="Arial" w:cs="Arial"/>
          <w:sz w:val="22"/>
          <w:szCs w:val="22"/>
        </w:rPr>
        <w:t>spaces</w:t>
      </w:r>
      <w:proofErr w:type="spellEnd"/>
      <w:r>
        <w:rPr>
          <w:rFonts w:ascii="Arial" w:eastAsia="Arial" w:hAnsi="Arial" w:cs="Arial"/>
          <w:sz w:val="22"/>
          <w:szCs w:val="22"/>
        </w:rPr>
        <w:t xml:space="preserve"> </w:t>
      </w:r>
      <w:proofErr w:type="spellStart"/>
      <w:r>
        <w:rPr>
          <w:rFonts w:ascii="Arial" w:eastAsia="Arial" w:hAnsi="Arial" w:cs="Arial"/>
          <w:sz w:val="22"/>
          <w:szCs w:val="22"/>
        </w:rPr>
        <w:t>for</w:t>
      </w:r>
      <w:proofErr w:type="spellEnd"/>
      <w:r>
        <w:rPr>
          <w:rFonts w:ascii="Arial" w:eastAsia="Arial" w:hAnsi="Arial" w:cs="Arial"/>
          <w:sz w:val="22"/>
          <w:szCs w:val="22"/>
        </w:rPr>
        <w:t xml:space="preserve"> </w:t>
      </w:r>
      <w:proofErr w:type="spellStart"/>
      <w:r>
        <w:rPr>
          <w:rFonts w:ascii="Arial" w:eastAsia="Arial" w:hAnsi="Arial" w:cs="Arial"/>
          <w:sz w:val="22"/>
          <w:szCs w:val="22"/>
        </w:rPr>
        <w:t>generations</w:t>
      </w:r>
      <w:proofErr w:type="spellEnd"/>
      <w:r>
        <w:rPr>
          <w:rFonts w:ascii="Arial" w:eastAsia="Arial" w:hAnsi="Arial" w:cs="Arial"/>
          <w:sz w:val="22"/>
          <w:szCs w:val="22"/>
        </w:rPr>
        <w:t xml:space="preserve"> </w:t>
      </w:r>
      <w:proofErr w:type="spellStart"/>
      <w:r>
        <w:rPr>
          <w:rFonts w:ascii="Arial" w:eastAsia="Arial" w:hAnsi="Arial" w:cs="Arial"/>
          <w:sz w:val="22"/>
          <w:szCs w:val="22"/>
        </w:rPr>
        <w:t>to</w:t>
      </w:r>
      <w:proofErr w:type="spellEnd"/>
      <w:r>
        <w:rPr>
          <w:rFonts w:ascii="Arial" w:eastAsia="Arial" w:hAnsi="Arial" w:cs="Arial"/>
          <w:sz w:val="22"/>
          <w:szCs w:val="22"/>
        </w:rPr>
        <w:t xml:space="preserve"> </w:t>
      </w:r>
      <w:proofErr w:type="spellStart"/>
      <w:r>
        <w:rPr>
          <w:rFonts w:ascii="Arial" w:eastAsia="Arial" w:hAnsi="Arial" w:cs="Arial"/>
          <w:sz w:val="22"/>
          <w:szCs w:val="22"/>
        </w:rPr>
        <w:t>come</w:t>
      </w:r>
      <w:proofErr w:type="spellEnd"/>
      <w:r>
        <w:rPr>
          <w:rFonts w:ascii="Arial" w:eastAsia="Arial" w:hAnsi="Arial" w:cs="Arial"/>
          <w:sz w:val="22"/>
          <w:szCs w:val="22"/>
        </w:rPr>
        <w:t>’ weiter mit Leben</w:t>
      </w:r>
      <w:r>
        <w:rPr>
          <w:rFonts w:ascii="Arial" w:eastAsia="Arial" w:hAnsi="Arial" w:cs="Arial"/>
          <w:sz w:val="22"/>
          <w:szCs w:val="22"/>
        </w:rPr>
        <w:t xml:space="preserve"> füllen.”</w:t>
      </w:r>
    </w:p>
    <w:p w14:paraId="6F64FABC" w14:textId="77777777" w:rsidR="001E7DF1" w:rsidRDefault="001E7DF1">
      <w:pPr>
        <w:spacing w:after="0" w:line="276" w:lineRule="auto"/>
        <w:rPr>
          <w:rFonts w:ascii="Arial" w:eastAsia="Arial" w:hAnsi="Arial" w:cs="Arial"/>
          <w:sz w:val="22"/>
          <w:szCs w:val="22"/>
        </w:rPr>
      </w:pPr>
    </w:p>
    <w:p w14:paraId="0FF3FC7B" w14:textId="77777777" w:rsidR="001E7DF1" w:rsidRDefault="00110950">
      <w:pPr>
        <w:spacing w:after="0" w:line="276" w:lineRule="auto"/>
        <w:rPr>
          <w:rFonts w:ascii="Arial" w:eastAsia="Arial" w:hAnsi="Arial" w:cs="Arial"/>
          <w:sz w:val="22"/>
          <w:szCs w:val="22"/>
        </w:rPr>
      </w:pPr>
      <w:r>
        <w:rPr>
          <w:rFonts w:ascii="Arial" w:eastAsia="Arial" w:hAnsi="Arial" w:cs="Arial"/>
          <w:sz w:val="22"/>
          <w:szCs w:val="22"/>
        </w:rPr>
        <w:t xml:space="preserve">Weitere Urkunden gab es für die ersten Plätze in den Produktbereichen Brennwertgeräte und Biomasse, für Heizkessel gab es eine silberne Urkunde und die Wärmepumpen erreichten Rang 3. </w:t>
      </w:r>
      <w:proofErr w:type="gramStart"/>
      <w:r>
        <w:rPr>
          <w:rFonts w:ascii="Arial" w:eastAsia="Arial" w:hAnsi="Arial" w:cs="Arial"/>
          <w:sz w:val="22"/>
          <w:szCs w:val="22"/>
        </w:rPr>
        <w:t>Stellvertretend</w:t>
      </w:r>
      <w:proofErr w:type="gramEnd"/>
      <w:r>
        <w:rPr>
          <w:rFonts w:ascii="Arial" w:eastAsia="Arial" w:hAnsi="Arial" w:cs="Arial"/>
          <w:sz w:val="22"/>
          <w:szCs w:val="22"/>
        </w:rPr>
        <w:t xml:space="preserve"> für alle Produktverantwortlichen nahmen Techni</w:t>
      </w:r>
      <w:r>
        <w:rPr>
          <w:rFonts w:ascii="Arial" w:eastAsia="Arial" w:hAnsi="Arial" w:cs="Arial"/>
          <w:sz w:val="22"/>
          <w:szCs w:val="22"/>
        </w:rPr>
        <w:t xml:space="preserve">kvorstand Dr. Markus Klausner sowie Chief Marketing </w:t>
      </w:r>
      <w:proofErr w:type="spellStart"/>
      <w:r>
        <w:rPr>
          <w:rFonts w:ascii="Arial" w:eastAsia="Arial" w:hAnsi="Arial" w:cs="Arial"/>
          <w:sz w:val="22"/>
          <w:szCs w:val="22"/>
        </w:rPr>
        <w:t>and</w:t>
      </w:r>
      <w:proofErr w:type="spellEnd"/>
      <w:r>
        <w:rPr>
          <w:rFonts w:ascii="Arial" w:eastAsia="Arial" w:hAnsi="Arial" w:cs="Arial"/>
          <w:sz w:val="22"/>
          <w:szCs w:val="22"/>
        </w:rPr>
        <w:t xml:space="preserve"> </w:t>
      </w:r>
      <w:proofErr w:type="spellStart"/>
      <w:r>
        <w:rPr>
          <w:rFonts w:ascii="Arial" w:eastAsia="Arial" w:hAnsi="Arial" w:cs="Arial"/>
          <w:sz w:val="22"/>
          <w:szCs w:val="22"/>
        </w:rPr>
        <w:t>Sales</w:t>
      </w:r>
      <w:proofErr w:type="spellEnd"/>
      <w:r>
        <w:rPr>
          <w:rFonts w:ascii="Arial" w:eastAsia="Arial" w:hAnsi="Arial" w:cs="Arial"/>
          <w:sz w:val="22"/>
          <w:szCs w:val="22"/>
        </w:rPr>
        <w:t xml:space="preserve"> Vorstand Thomas Heim und der Geschäftsführer der Viessmann Deutschland GmbH, Dr. Frank </w:t>
      </w:r>
      <w:proofErr w:type="spellStart"/>
      <w:r>
        <w:rPr>
          <w:rFonts w:ascii="Arial" w:eastAsia="Arial" w:hAnsi="Arial" w:cs="Arial"/>
          <w:sz w:val="22"/>
          <w:szCs w:val="22"/>
        </w:rPr>
        <w:t>Voßloh</w:t>
      </w:r>
      <w:proofErr w:type="spellEnd"/>
      <w:r>
        <w:rPr>
          <w:rFonts w:ascii="Arial" w:eastAsia="Arial" w:hAnsi="Arial" w:cs="Arial"/>
          <w:sz w:val="22"/>
          <w:szCs w:val="22"/>
        </w:rPr>
        <w:t>, die weiteren Urkunden entgegen.</w:t>
      </w:r>
    </w:p>
    <w:p w14:paraId="1E29A9AB" w14:textId="77777777" w:rsidR="001E7DF1" w:rsidRDefault="001E7DF1">
      <w:pPr>
        <w:spacing w:after="0" w:line="276" w:lineRule="auto"/>
        <w:rPr>
          <w:rFonts w:ascii="Arial" w:eastAsia="Arial" w:hAnsi="Arial" w:cs="Arial"/>
          <w:sz w:val="22"/>
          <w:szCs w:val="22"/>
        </w:rPr>
      </w:pPr>
    </w:p>
    <w:p w14:paraId="3F5EB454" w14:textId="77777777" w:rsidR="001E7DF1" w:rsidRDefault="00110950">
      <w:pPr>
        <w:spacing w:after="0" w:line="276" w:lineRule="auto"/>
        <w:rPr>
          <w:rFonts w:ascii="Arial" w:eastAsia="Arial" w:hAnsi="Arial" w:cs="Arial"/>
          <w:b/>
          <w:sz w:val="22"/>
          <w:szCs w:val="22"/>
        </w:rPr>
      </w:pPr>
      <w:r>
        <w:rPr>
          <w:rFonts w:ascii="Arial" w:eastAsia="Arial" w:hAnsi="Arial" w:cs="Arial"/>
          <w:b/>
          <w:sz w:val="22"/>
          <w:szCs w:val="22"/>
        </w:rPr>
        <w:t xml:space="preserve">Bildtext: </w:t>
      </w:r>
    </w:p>
    <w:p w14:paraId="2EF5DE3C" w14:textId="447A8E47" w:rsidR="001E7DF1" w:rsidRDefault="00110950">
      <w:pPr>
        <w:spacing w:after="0" w:line="276" w:lineRule="auto"/>
        <w:rPr>
          <w:rFonts w:ascii="Arial" w:eastAsia="Arial" w:hAnsi="Arial" w:cs="Arial"/>
          <w:sz w:val="22"/>
          <w:szCs w:val="22"/>
        </w:rPr>
      </w:pPr>
      <w:r>
        <w:rPr>
          <w:rFonts w:ascii="Arial" w:eastAsia="Arial" w:hAnsi="Arial" w:cs="Arial"/>
          <w:sz w:val="22"/>
          <w:szCs w:val="22"/>
          <w:highlight w:val="white"/>
        </w:rPr>
        <w:t>Erstmals vor laufenden Kameras überreicht „markt intern</w:t>
      </w:r>
      <w:r>
        <w:rPr>
          <w:rFonts w:ascii="Arial" w:eastAsia="Arial" w:hAnsi="Arial" w:cs="Arial"/>
          <w:sz w:val="22"/>
          <w:szCs w:val="22"/>
          <w:highlight w:val="white"/>
        </w:rPr>
        <w:t xml:space="preserve">“-Chefredakteur Hans Georg Pauli (3.v.r) am Unternehmenssitz in </w:t>
      </w:r>
      <w:proofErr w:type="spellStart"/>
      <w:r>
        <w:rPr>
          <w:rFonts w:ascii="Arial" w:eastAsia="Arial" w:hAnsi="Arial" w:cs="Arial"/>
          <w:sz w:val="22"/>
          <w:szCs w:val="22"/>
          <w:highlight w:val="white"/>
        </w:rPr>
        <w:t>Allendorf</w:t>
      </w:r>
      <w:proofErr w:type="spellEnd"/>
      <w:r>
        <w:rPr>
          <w:rFonts w:ascii="Arial" w:eastAsia="Arial" w:hAnsi="Arial" w:cs="Arial"/>
          <w:sz w:val="22"/>
          <w:szCs w:val="22"/>
          <w:highlight w:val="white"/>
        </w:rPr>
        <w:t xml:space="preserve"> die „Goldene Partnerschaftsurkunde“ an den CEO der Viessmann </w:t>
      </w:r>
      <w:proofErr w:type="spellStart"/>
      <w:r>
        <w:rPr>
          <w:rFonts w:ascii="Arial" w:eastAsia="Arial" w:hAnsi="Arial" w:cs="Arial"/>
          <w:sz w:val="22"/>
          <w:szCs w:val="22"/>
          <w:highlight w:val="white"/>
        </w:rPr>
        <w:t>Climate</w:t>
      </w:r>
      <w:proofErr w:type="spellEnd"/>
      <w:r>
        <w:rPr>
          <w:rFonts w:ascii="Arial" w:eastAsia="Arial" w:hAnsi="Arial" w:cs="Arial"/>
          <w:sz w:val="22"/>
          <w:szCs w:val="22"/>
          <w:highlight w:val="white"/>
        </w:rPr>
        <w:t xml:space="preserve"> Solutions, Max Viessmann (3.v.l.). Weitere Urkunden gab es für die ersten Plätze in den Produktbereichen Brennwer</w:t>
      </w:r>
      <w:r>
        <w:rPr>
          <w:rFonts w:ascii="Arial" w:eastAsia="Arial" w:hAnsi="Arial" w:cs="Arial"/>
          <w:sz w:val="22"/>
          <w:szCs w:val="22"/>
          <w:highlight w:val="white"/>
        </w:rPr>
        <w:t xml:space="preserve">tgeräte und Biomasse, für Heizkessel gab es eine silberne Urkunde und die Wärmepumpen erreichten Rang 3. </w:t>
      </w:r>
      <w:proofErr w:type="gramStart"/>
      <w:r>
        <w:rPr>
          <w:rFonts w:ascii="Arial" w:eastAsia="Arial" w:hAnsi="Arial" w:cs="Arial"/>
          <w:sz w:val="22"/>
          <w:szCs w:val="22"/>
          <w:highlight w:val="white"/>
        </w:rPr>
        <w:t>Stellvertretend</w:t>
      </w:r>
      <w:proofErr w:type="gramEnd"/>
      <w:r>
        <w:rPr>
          <w:rFonts w:ascii="Arial" w:eastAsia="Arial" w:hAnsi="Arial" w:cs="Arial"/>
          <w:sz w:val="22"/>
          <w:szCs w:val="22"/>
          <w:highlight w:val="white"/>
        </w:rPr>
        <w:t xml:space="preserve"> für alle Produktverantwortlichen nahmen Technikvorstand Dr. Markus Klausner (2.v.l.) sowie Chief Marketing </w:t>
      </w:r>
      <w:proofErr w:type="spellStart"/>
      <w:r>
        <w:rPr>
          <w:rFonts w:ascii="Arial" w:eastAsia="Arial" w:hAnsi="Arial" w:cs="Arial"/>
          <w:sz w:val="22"/>
          <w:szCs w:val="22"/>
          <w:highlight w:val="white"/>
        </w:rPr>
        <w:t>and</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Sales</w:t>
      </w:r>
      <w:proofErr w:type="spellEnd"/>
      <w:r>
        <w:rPr>
          <w:rFonts w:ascii="Arial" w:eastAsia="Arial" w:hAnsi="Arial" w:cs="Arial"/>
          <w:sz w:val="22"/>
          <w:szCs w:val="22"/>
          <w:highlight w:val="white"/>
        </w:rPr>
        <w:t xml:space="preserve"> Vorstand Thomas He</w:t>
      </w:r>
      <w:r>
        <w:rPr>
          <w:rFonts w:ascii="Arial" w:eastAsia="Arial" w:hAnsi="Arial" w:cs="Arial"/>
          <w:sz w:val="22"/>
          <w:szCs w:val="22"/>
          <w:highlight w:val="white"/>
        </w:rPr>
        <w:t xml:space="preserve">im (r.) und der Geschäftsführer der Viessmann Deutschland GmbH, Dr. Frank </w:t>
      </w:r>
      <w:proofErr w:type="spellStart"/>
      <w:r>
        <w:rPr>
          <w:rFonts w:ascii="Arial" w:eastAsia="Arial" w:hAnsi="Arial" w:cs="Arial"/>
          <w:sz w:val="22"/>
          <w:szCs w:val="22"/>
          <w:highlight w:val="white"/>
        </w:rPr>
        <w:t>Voßloh</w:t>
      </w:r>
      <w:proofErr w:type="spellEnd"/>
      <w:r>
        <w:rPr>
          <w:rFonts w:ascii="Arial" w:eastAsia="Arial" w:hAnsi="Arial" w:cs="Arial"/>
          <w:sz w:val="22"/>
          <w:szCs w:val="22"/>
          <w:highlight w:val="white"/>
        </w:rPr>
        <w:t xml:space="preserve"> (2.v.r.) sowie Moderator Jörg Schmidt (l.) die weiteren Urkunden entgegen. Alle waren </w:t>
      </w:r>
      <w:proofErr w:type="spellStart"/>
      <w:r>
        <w:rPr>
          <w:rFonts w:ascii="Arial" w:eastAsia="Arial" w:hAnsi="Arial" w:cs="Arial"/>
          <w:sz w:val="22"/>
          <w:szCs w:val="22"/>
          <w:highlight w:val="white"/>
        </w:rPr>
        <w:t>coronakonform</w:t>
      </w:r>
      <w:proofErr w:type="spellEnd"/>
      <w:r>
        <w:rPr>
          <w:rFonts w:ascii="Arial" w:eastAsia="Arial" w:hAnsi="Arial" w:cs="Arial"/>
          <w:sz w:val="22"/>
          <w:szCs w:val="22"/>
          <w:highlight w:val="white"/>
        </w:rPr>
        <w:t xml:space="preserve"> negativ getestet.</w:t>
      </w:r>
    </w:p>
    <w:sectPr w:rsidR="001E7DF1">
      <w:headerReference w:type="default" r:id="rId8"/>
      <w:footerReference w:type="default" r:id="rId9"/>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25E0" w14:textId="77777777" w:rsidR="00110950" w:rsidRDefault="00110950">
      <w:pPr>
        <w:spacing w:after="0"/>
      </w:pPr>
      <w:r>
        <w:separator/>
      </w:r>
    </w:p>
  </w:endnote>
  <w:endnote w:type="continuationSeparator" w:id="0">
    <w:p w14:paraId="478B7D26" w14:textId="77777777" w:rsidR="00110950" w:rsidRDefault="001109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9C75" w14:textId="77777777" w:rsidR="001E7DF1" w:rsidRDefault="001E7DF1">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CF1E0" w14:textId="77777777" w:rsidR="00110950" w:rsidRDefault="00110950">
      <w:pPr>
        <w:spacing w:after="0"/>
      </w:pPr>
      <w:r>
        <w:separator/>
      </w:r>
    </w:p>
  </w:footnote>
  <w:footnote w:type="continuationSeparator" w:id="0">
    <w:p w14:paraId="41C7D8F7" w14:textId="77777777" w:rsidR="00110950" w:rsidRDefault="001109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F7E8" w14:textId="77777777" w:rsidR="001E7DF1" w:rsidRDefault="00110950">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5AA83B3E" wp14:editId="02F5B0F7">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196F4BF0" w14:textId="77777777" w:rsidR="001E7DF1" w:rsidRDefault="00110950">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26929560" wp14:editId="60794CB5">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28809B84" wp14:editId="68DACFAC">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96BC7"/>
    <w:multiLevelType w:val="multilevel"/>
    <w:tmpl w:val="E926F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433332"/>
    <w:multiLevelType w:val="multilevel"/>
    <w:tmpl w:val="ABB0F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F1"/>
    <w:rsid w:val="00110950"/>
    <w:rsid w:val="001E7DF1"/>
    <w:rsid w:val="00401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663A797"/>
  <w15:docId w15:val="{038E6FE9-AB43-CA41-BDA9-DB81F045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ssmann.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3425</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Alexander_Tinter</cp:lastModifiedBy>
  <cp:revision>2</cp:revision>
  <dcterms:created xsi:type="dcterms:W3CDTF">2021-03-23T18:36:00Z</dcterms:created>
  <dcterms:modified xsi:type="dcterms:W3CDTF">2021-03-23T18:36:00Z</dcterms:modified>
</cp:coreProperties>
</file>